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Cs w:val="24"/>
        </w:rPr>
        <w:id w:val="-1937595376"/>
        <w:docPartObj>
          <w:docPartGallery w:val="Cover Pages"/>
          <w:docPartUnique/>
        </w:docPartObj>
      </w:sdtPr>
      <w:sdtEndPr>
        <w:rPr>
          <w:rStyle w:val="IntenseReference"/>
          <w:b/>
          <w:u w:val="single"/>
        </w:rPr>
      </w:sdtEndPr>
      <w:sdtContent>
        <w:p w14:paraId="42784DD9" w14:textId="56E1543B" w:rsidR="000D28C9" w:rsidRDefault="000D28C9">
          <w:pPr>
            <w:pStyle w:val="NoSpacing"/>
          </w:pPr>
          <w:r>
            <w:rPr>
              <w:noProof/>
            </w:rPr>
            <mc:AlternateContent>
              <mc:Choice Requires="wpg">
                <w:drawing>
                  <wp:anchor distT="0" distB="0" distL="114300" distR="114300" simplePos="0" relativeHeight="251659264" behindDoc="1" locked="0" layoutInCell="1" allowOverlap="1" wp14:anchorId="1C4F5221" wp14:editId="204B0B40">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06C23" w14:textId="0C1ACE20" w:rsidR="003C6BE3" w:rsidRDefault="003C6BE3" w:rsidP="002A40E5">
                                  <w:pPr>
                                    <w:pStyle w:val="NoSpacing"/>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C4F5221"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p w14:paraId="1C206C23" w14:textId="0C1ACE20" w:rsidR="003C6BE3" w:rsidRDefault="003C6BE3" w:rsidP="002A40E5">
                            <w:pPr>
                              <w:pStyle w:val="NoSpacing"/>
                              <w:rPr>
                                <w:color w:val="FFFFFF" w:themeColor="background1"/>
                                <w:sz w:val="28"/>
                                <w:szCs w:val="28"/>
                              </w:rPr>
                            </w:pP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A62D4D1" wp14:editId="59EB46EC">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F7D45" w14:textId="47BF5F1E" w:rsidR="003C6BE3" w:rsidRPr="00757974" w:rsidRDefault="007C44D6">
                                <w:pPr>
                                  <w:pStyle w:val="NoSpacing"/>
                                  <w:rPr>
                                    <w:rFonts w:asciiTheme="majorHAnsi" w:eastAsiaTheme="majorEastAsia" w:hAnsiTheme="majorHAnsi" w:cstheme="majorBidi"/>
                                    <w:color w:val="262626" w:themeColor="text1" w:themeTint="D9"/>
                                    <w:sz w:val="72"/>
                                    <w:highlight w:val="yellow"/>
                                  </w:rPr>
                                </w:pPr>
                                <w:sdt>
                                  <w:sdtPr>
                                    <w:rPr>
                                      <w:rFonts w:asciiTheme="majorHAnsi" w:eastAsiaTheme="majorEastAsia" w:hAnsiTheme="majorHAnsi" w:cstheme="majorBidi"/>
                                      <w:color w:val="262626" w:themeColor="text1" w:themeTint="D9"/>
                                      <w:sz w:val="72"/>
                                      <w:szCs w:val="72"/>
                                      <w:highlight w:val="yellow"/>
                                    </w:rPr>
                                    <w:alias w:val="Title"/>
                                    <w:tag w:val=""/>
                                    <w:id w:val="1016888184"/>
                                    <w:dataBinding w:prefixMappings="xmlns:ns0='http://purl.org/dc/elements/1.1/' xmlns:ns1='http://schemas.openxmlformats.org/package/2006/metadata/core-properties' " w:xpath="/ns1:coreProperties[1]/ns0:title[1]" w:storeItemID="{6C3C8BC8-F283-45AE-878A-BAB7291924A1}"/>
                                    <w:text/>
                                  </w:sdtPr>
                                  <w:sdtEndPr/>
                                  <w:sdtContent>
                                    <w:r w:rsidR="003C6BE3" w:rsidRPr="00757974">
                                      <w:rPr>
                                        <w:rFonts w:asciiTheme="majorHAnsi" w:eastAsiaTheme="majorEastAsia" w:hAnsiTheme="majorHAnsi" w:cstheme="majorBidi"/>
                                        <w:color w:val="262626" w:themeColor="text1" w:themeTint="D9"/>
                                        <w:sz w:val="72"/>
                                        <w:szCs w:val="72"/>
                                        <w:highlight w:val="yellow"/>
                                      </w:rPr>
                                      <w:t>Sex Education in Great Lakes School District</w:t>
                                    </w:r>
                                  </w:sdtContent>
                                </w:sdt>
                              </w:p>
                              <w:p w14:paraId="2F15841A" w14:textId="40F902A0" w:rsidR="003C6BE3" w:rsidRDefault="007C44D6">
                                <w:pPr>
                                  <w:spacing w:before="120"/>
                                  <w:rPr>
                                    <w:color w:val="404040" w:themeColor="text1" w:themeTint="BF"/>
                                    <w:sz w:val="36"/>
                                    <w:szCs w:val="36"/>
                                  </w:rPr>
                                </w:pPr>
                                <w:sdt>
                                  <w:sdtPr>
                                    <w:rPr>
                                      <w:color w:val="404040" w:themeColor="text1" w:themeTint="BF"/>
                                      <w:sz w:val="36"/>
                                      <w:szCs w:val="36"/>
                                      <w:highlight w:val="yellow"/>
                                    </w:rPr>
                                    <w:alias w:val="Subtitle"/>
                                    <w:tag w:val=""/>
                                    <w:id w:val="324784531"/>
                                    <w:dataBinding w:prefixMappings="xmlns:ns0='http://purl.org/dc/elements/1.1/' xmlns:ns1='http://schemas.openxmlformats.org/package/2006/metadata/core-properties' " w:xpath="/ns1:coreProperties[1]/ns0:subject[1]" w:storeItemID="{6C3C8BC8-F283-45AE-878A-BAB7291924A1}"/>
                                    <w:text/>
                                  </w:sdtPr>
                                  <w:sdtEndPr/>
                                  <w:sdtContent>
                                    <w:r w:rsidR="003C6BE3" w:rsidRPr="00757974">
                                      <w:rPr>
                                        <w:color w:val="404040" w:themeColor="text1" w:themeTint="BF"/>
                                        <w:sz w:val="36"/>
                                        <w:szCs w:val="36"/>
                                        <w:highlight w:val="yellow"/>
                                      </w:rPr>
                                      <w:t>Processes, Programming, and Administrative Guidelines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A62D4D1"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14:paraId="0C1F7D45" w14:textId="47BF5F1E" w:rsidR="003C6BE3" w:rsidRPr="00757974" w:rsidRDefault="007C44D6">
                          <w:pPr>
                            <w:pStyle w:val="NoSpacing"/>
                            <w:rPr>
                              <w:rFonts w:asciiTheme="majorHAnsi" w:eastAsiaTheme="majorEastAsia" w:hAnsiTheme="majorHAnsi" w:cstheme="majorBidi"/>
                              <w:color w:val="262626" w:themeColor="text1" w:themeTint="D9"/>
                              <w:sz w:val="72"/>
                              <w:highlight w:val="yellow"/>
                            </w:rPr>
                          </w:pPr>
                          <w:sdt>
                            <w:sdtPr>
                              <w:rPr>
                                <w:rFonts w:asciiTheme="majorHAnsi" w:eastAsiaTheme="majorEastAsia" w:hAnsiTheme="majorHAnsi" w:cstheme="majorBidi"/>
                                <w:color w:val="262626" w:themeColor="text1" w:themeTint="D9"/>
                                <w:sz w:val="72"/>
                                <w:szCs w:val="72"/>
                                <w:highlight w:val="yellow"/>
                              </w:rPr>
                              <w:alias w:val="Title"/>
                              <w:tag w:val=""/>
                              <w:id w:val="1016888184"/>
                              <w:dataBinding w:prefixMappings="xmlns:ns0='http://purl.org/dc/elements/1.1/' xmlns:ns1='http://schemas.openxmlformats.org/package/2006/metadata/core-properties' " w:xpath="/ns1:coreProperties[1]/ns0:title[1]" w:storeItemID="{6C3C8BC8-F283-45AE-878A-BAB7291924A1}"/>
                              <w:text/>
                            </w:sdtPr>
                            <w:sdtEndPr/>
                            <w:sdtContent>
                              <w:r w:rsidR="003C6BE3" w:rsidRPr="00757974">
                                <w:rPr>
                                  <w:rFonts w:asciiTheme="majorHAnsi" w:eastAsiaTheme="majorEastAsia" w:hAnsiTheme="majorHAnsi" w:cstheme="majorBidi"/>
                                  <w:color w:val="262626" w:themeColor="text1" w:themeTint="D9"/>
                                  <w:sz w:val="72"/>
                                  <w:szCs w:val="72"/>
                                  <w:highlight w:val="yellow"/>
                                </w:rPr>
                                <w:t>Sex Education in Great Lakes School District</w:t>
                              </w:r>
                            </w:sdtContent>
                          </w:sdt>
                        </w:p>
                        <w:p w14:paraId="2F15841A" w14:textId="40F902A0" w:rsidR="003C6BE3" w:rsidRDefault="007C44D6">
                          <w:pPr>
                            <w:spacing w:before="120"/>
                            <w:rPr>
                              <w:color w:val="404040" w:themeColor="text1" w:themeTint="BF"/>
                              <w:sz w:val="36"/>
                              <w:szCs w:val="36"/>
                            </w:rPr>
                          </w:pPr>
                          <w:sdt>
                            <w:sdtPr>
                              <w:rPr>
                                <w:color w:val="404040" w:themeColor="text1" w:themeTint="BF"/>
                                <w:sz w:val="36"/>
                                <w:szCs w:val="36"/>
                                <w:highlight w:val="yellow"/>
                              </w:rPr>
                              <w:alias w:val="Subtitle"/>
                              <w:tag w:val=""/>
                              <w:id w:val="324784531"/>
                              <w:dataBinding w:prefixMappings="xmlns:ns0='http://purl.org/dc/elements/1.1/' xmlns:ns1='http://schemas.openxmlformats.org/package/2006/metadata/core-properties' " w:xpath="/ns1:coreProperties[1]/ns0:subject[1]" w:storeItemID="{6C3C8BC8-F283-45AE-878A-BAB7291924A1}"/>
                              <w:text/>
                            </w:sdtPr>
                            <w:sdtEndPr/>
                            <w:sdtContent>
                              <w:r w:rsidR="003C6BE3" w:rsidRPr="00757974">
                                <w:rPr>
                                  <w:color w:val="404040" w:themeColor="text1" w:themeTint="BF"/>
                                  <w:sz w:val="36"/>
                                  <w:szCs w:val="36"/>
                                  <w:highlight w:val="yellow"/>
                                </w:rPr>
                                <w:t>Processes, Programming, and Administrative Guidelines</w:t>
                              </w:r>
                            </w:sdtContent>
                          </w:sdt>
                        </w:p>
                      </w:txbxContent>
                    </v:textbox>
                    <w10:wrap anchorx="page" anchory="page"/>
                  </v:shape>
                </w:pict>
              </mc:Fallback>
            </mc:AlternateContent>
          </w:r>
        </w:p>
        <w:p w14:paraId="50670B11" w14:textId="07D1C7D3" w:rsidR="000D28C9" w:rsidRDefault="002A40E5">
          <w:pPr>
            <w:rPr>
              <w:rStyle w:val="IntenseReference"/>
              <w:rFonts w:asciiTheme="majorHAnsi" w:eastAsiaTheme="majorEastAsia" w:hAnsiTheme="majorHAnsi" w:cstheme="majorBidi"/>
              <w:sz w:val="32"/>
              <w:szCs w:val="32"/>
            </w:rPr>
          </w:pPr>
          <w:r>
            <w:rPr>
              <w:noProof/>
            </w:rPr>
            <mc:AlternateContent>
              <mc:Choice Requires="wps">
                <w:drawing>
                  <wp:anchor distT="0" distB="0" distL="114300" distR="114300" simplePos="0" relativeHeight="251662336" behindDoc="0" locked="0" layoutInCell="1" allowOverlap="1" wp14:anchorId="15EBAE84" wp14:editId="1340962E">
                    <wp:simplePos x="0" y="0"/>
                    <wp:positionH relativeFrom="column">
                      <wp:posOffset>-130629</wp:posOffset>
                    </wp:positionH>
                    <wp:positionV relativeFrom="paragraph">
                      <wp:posOffset>837202</wp:posOffset>
                    </wp:positionV>
                    <wp:extent cx="1828800" cy="27214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272143"/>
                            </a:xfrm>
                            <a:prstGeom prst="rect">
                              <a:avLst/>
                            </a:prstGeom>
                            <a:solidFill>
                              <a:schemeClr val="accent1"/>
                            </a:solidFill>
                            <a:ln w="6350">
                              <a:noFill/>
                            </a:ln>
                          </wps:spPr>
                          <wps:txbx>
                            <w:txbxContent>
                              <w:p w14:paraId="64E6FDC3" w14:textId="54CA3F48" w:rsidR="003C6BE3" w:rsidRDefault="003C6BE3">
                                <w:pPr>
                                  <w:rPr>
                                    <w:color w:val="FFFFFF" w:themeColor="background1"/>
                                  </w:rPr>
                                </w:pPr>
                                <w:r w:rsidRPr="002A40E5">
                                  <w:rPr>
                                    <w:b/>
                                    <w:color w:val="FFFFFF" w:themeColor="background1"/>
                                  </w:rPr>
                                  <w:t xml:space="preserve">Adopted </w:t>
                                </w:r>
                                <w:r w:rsidR="001E4E38">
                                  <w:rPr>
                                    <w:b/>
                                    <w:color w:val="FFFFFF" w:themeColor="background1"/>
                                  </w:rPr>
                                  <w:t>9/</w:t>
                                </w:r>
                                <w:r w:rsidRPr="002A40E5">
                                  <w:rPr>
                                    <w:b/>
                                    <w:color w:val="FFFFFF" w:themeColor="background1"/>
                                  </w:rPr>
                                  <w:t>2</w:t>
                                </w:r>
                                <w:r w:rsidR="001E4E38">
                                  <w:rPr>
                                    <w:b/>
                                    <w:color w:val="FFFFFF" w:themeColor="background1"/>
                                  </w:rPr>
                                  <w:t>0/</w:t>
                                </w:r>
                                <w:r w:rsidRPr="002A40E5">
                                  <w:rPr>
                                    <w:b/>
                                    <w:color w:val="FFFFFF" w:themeColor="background1"/>
                                  </w:rPr>
                                  <w:t>2018</w:t>
                                </w:r>
                                <w:r w:rsidRPr="002A40E5">
                                  <w:rPr>
                                    <w:color w:val="FFFFFF" w:themeColor="background1"/>
                                  </w:rPr>
                                  <w:t xml:space="preserve"> </w:t>
                                </w:r>
                              </w:p>
                              <w:p w14:paraId="61E4C449" w14:textId="365E90D5" w:rsidR="003C6BE3" w:rsidRPr="002A40E5" w:rsidRDefault="003C6BE3">
                                <w:pPr>
                                  <w:rPr>
                                    <w:color w:val="FFFFFF" w:themeColor="background1"/>
                                  </w:rPr>
                                </w:pPr>
                                <w:r>
                                  <w:rPr>
                                    <w:color w:val="FFFFFF" w:themeColor="background1"/>
                                  </w:rPr>
                                  <w:t xml:space="preserve"> 20182018</w:t>
                                </w:r>
                                <w:r w:rsidRPr="002A40E5">
                                  <w:rPr>
                                    <w:color w:val="FFFFFF" w:themeColor="background1"/>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EBAE84" id="Text Box 11" o:spid="_x0000_s1056" type="#_x0000_t202" style="position:absolute;margin-left:-10.3pt;margin-top:65.9pt;width:2in;height:21.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" fillcolor="#4472c4 [3204]" stroked="f" strokeweight=".5pt">
                    <v:textbox>
                      <w:txbxContent>
                        <w:p w14:paraId="64E6FDC3" w14:textId="54CA3F48" w:rsidR="003C6BE3" w:rsidRDefault="003C6BE3">
                          <w:pPr>
                            <w:rPr>
                              <w:color w:val="FFFFFF" w:themeColor="background1"/>
                            </w:rPr>
                          </w:pPr>
                          <w:r w:rsidRPr="002A40E5">
                            <w:rPr>
                              <w:b/>
                              <w:color w:val="FFFFFF" w:themeColor="background1"/>
                            </w:rPr>
                            <w:t xml:space="preserve">Adopted </w:t>
                          </w:r>
                          <w:r w:rsidR="001E4E38">
                            <w:rPr>
                              <w:b/>
                              <w:color w:val="FFFFFF" w:themeColor="background1"/>
                            </w:rPr>
                            <w:t>9/</w:t>
                          </w:r>
                          <w:r w:rsidRPr="002A40E5">
                            <w:rPr>
                              <w:b/>
                              <w:color w:val="FFFFFF" w:themeColor="background1"/>
                            </w:rPr>
                            <w:t>2</w:t>
                          </w:r>
                          <w:r w:rsidR="001E4E38">
                            <w:rPr>
                              <w:b/>
                              <w:color w:val="FFFFFF" w:themeColor="background1"/>
                            </w:rPr>
                            <w:t>0/</w:t>
                          </w:r>
                          <w:r w:rsidRPr="002A40E5">
                            <w:rPr>
                              <w:b/>
                              <w:color w:val="FFFFFF" w:themeColor="background1"/>
                            </w:rPr>
                            <w:t>2018</w:t>
                          </w:r>
                          <w:r w:rsidRPr="002A40E5">
                            <w:rPr>
                              <w:color w:val="FFFFFF" w:themeColor="background1"/>
                            </w:rPr>
                            <w:t xml:space="preserve"> </w:t>
                          </w:r>
                        </w:p>
                        <w:p w14:paraId="61E4C449" w14:textId="365E90D5" w:rsidR="003C6BE3" w:rsidRPr="002A40E5" w:rsidRDefault="003C6BE3">
                          <w:pPr>
                            <w:rPr>
                              <w:color w:val="FFFFFF" w:themeColor="background1"/>
                            </w:rPr>
                          </w:pPr>
                          <w:r>
                            <w:rPr>
                              <w:color w:val="FFFFFF" w:themeColor="background1"/>
                            </w:rPr>
                            <w:t xml:space="preserve"> 20182018</w:t>
                          </w:r>
                          <w:r w:rsidRPr="002A40E5">
                            <w:rPr>
                              <w:color w:val="FFFFFF" w:themeColor="background1"/>
                            </w:rPr>
                            <w:t>2018</w:t>
                          </w:r>
                        </w:p>
                      </w:txbxContent>
                    </v:textbox>
                  </v:shape>
                </w:pict>
              </mc:Fallback>
            </mc:AlternateContent>
          </w:r>
          <w:r w:rsidR="000D28C9">
            <w:rPr>
              <w:noProof/>
            </w:rPr>
            <mc:AlternateContent>
              <mc:Choice Requires="wps">
                <w:drawing>
                  <wp:anchor distT="0" distB="0" distL="114300" distR="114300" simplePos="0" relativeHeight="251661312" behindDoc="0" locked="0" layoutInCell="1" allowOverlap="1" wp14:anchorId="08D3C304" wp14:editId="07B4B992">
                    <wp:simplePos x="0" y="0"/>
                    <wp:positionH relativeFrom="page">
                      <wp:posOffset>3343275</wp:posOffset>
                    </wp:positionH>
                    <wp:positionV relativeFrom="page">
                      <wp:posOffset>6297929</wp:posOffset>
                    </wp:positionV>
                    <wp:extent cx="2647950" cy="906593"/>
                    <wp:effectExtent l="0" t="0" r="0" b="8255"/>
                    <wp:wrapNone/>
                    <wp:docPr id="32" name="Text Box 32"/>
                    <wp:cNvGraphicFramePr/>
                    <a:graphic xmlns:a="http://schemas.openxmlformats.org/drawingml/2006/main">
                      <a:graphicData uri="http://schemas.microsoft.com/office/word/2010/wordprocessingShape">
                        <wps:wsp>
                          <wps:cNvSpPr txBox="1"/>
                          <wps:spPr>
                            <a:xfrm>
                              <a:off x="0" y="0"/>
                              <a:ext cx="2647950" cy="9065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794ED" w14:textId="0B9FCAA4" w:rsidR="003C6BE3" w:rsidRDefault="003C6BE3" w:rsidP="000D28C9">
                                <w:pPr>
                                  <w:pStyle w:val="NoSpacing"/>
                                  <w:jc w:val="center"/>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D3C304" id="Text Box 32" o:spid="_x0000_s1057" type="#_x0000_t202" style="position:absolute;margin-left:263.25pt;margin-top:495.9pt;width:208.5pt;height:7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" filled="f" stroked="f" strokeweight=".5pt">
                    <v:textbox inset="0,0,0,0">
                      <w:txbxContent>
                        <w:p w14:paraId="376794ED" w14:textId="0B9FCAA4" w:rsidR="003C6BE3" w:rsidRDefault="003C6BE3" w:rsidP="000D28C9">
                          <w:pPr>
                            <w:pStyle w:val="NoSpacing"/>
                            <w:jc w:val="center"/>
                            <w:rPr>
                              <w:color w:val="595959" w:themeColor="text1" w:themeTint="A6"/>
                              <w:sz w:val="20"/>
                              <w:szCs w:val="20"/>
                            </w:rPr>
                          </w:pPr>
                        </w:p>
                      </w:txbxContent>
                    </v:textbox>
                    <w10:wrap anchorx="page" anchory="page"/>
                  </v:shape>
                </w:pict>
              </mc:Fallback>
            </mc:AlternateContent>
          </w:r>
          <w:r w:rsidR="000D28C9">
            <w:rPr>
              <w:rStyle w:val="IntenseReference"/>
            </w:rPr>
            <w:br w:type="page"/>
          </w:r>
        </w:p>
      </w:sdtContent>
    </w:sdt>
    <w:sdt>
      <w:sdtPr>
        <w:rPr>
          <w:rFonts w:asciiTheme="minorHAnsi" w:eastAsiaTheme="minorEastAsia" w:hAnsiTheme="minorHAnsi" w:cs="Times New Roman"/>
          <w:b w:val="0"/>
          <w:bCs w:val="0"/>
          <w:kern w:val="0"/>
          <w:sz w:val="24"/>
          <w:szCs w:val="24"/>
        </w:rPr>
        <w:id w:val="1272060728"/>
        <w:docPartObj>
          <w:docPartGallery w:val="Table of Contents"/>
          <w:docPartUnique/>
        </w:docPartObj>
      </w:sdtPr>
      <w:sdtEndPr>
        <w:rPr>
          <w:noProof/>
        </w:rPr>
      </w:sdtEndPr>
      <w:sdtContent>
        <w:p w14:paraId="3E54E6A3" w14:textId="5EA676CD" w:rsidR="00D20AD5" w:rsidRPr="002928AE" w:rsidRDefault="002928AE">
          <w:pPr>
            <w:pStyle w:val="TOCHeading"/>
            <w:rPr>
              <w:sz w:val="28"/>
              <w:szCs w:val="28"/>
            </w:rPr>
          </w:pPr>
          <w:r w:rsidRPr="002928AE">
            <w:rPr>
              <w:rFonts w:eastAsiaTheme="minorEastAsia" w:cs="Times New Roman"/>
              <w:bCs w:val="0"/>
              <w:kern w:val="0"/>
              <w:sz w:val="28"/>
              <w:szCs w:val="28"/>
            </w:rPr>
            <w:t xml:space="preserve">Table of </w:t>
          </w:r>
          <w:r w:rsidR="00D20AD5" w:rsidRPr="002928AE">
            <w:rPr>
              <w:sz w:val="28"/>
              <w:szCs w:val="28"/>
            </w:rPr>
            <w:t>Contents</w:t>
          </w:r>
        </w:p>
        <w:p w14:paraId="628D82E4" w14:textId="6AB10D4D" w:rsidR="00536ED5" w:rsidRDefault="00D20AD5">
          <w:pPr>
            <w:pStyle w:val="TOC1"/>
            <w:rPr>
              <w:rFonts w:cstheme="minorBidi"/>
              <w:noProof/>
              <w:sz w:val="22"/>
              <w:szCs w:val="22"/>
            </w:rPr>
          </w:pPr>
          <w:r>
            <w:fldChar w:fldCharType="begin"/>
          </w:r>
          <w:r>
            <w:instrText xml:space="preserve"> TOC \o "1-3" \h \z \u </w:instrText>
          </w:r>
          <w:r>
            <w:fldChar w:fldCharType="separate"/>
          </w:r>
          <w:hyperlink w:anchor="_Toc508232879" w:history="1">
            <w:r w:rsidR="00536ED5" w:rsidRPr="00CF4CE3">
              <w:rPr>
                <w:rStyle w:val="Hyperlink"/>
                <w:noProof/>
              </w:rPr>
              <w:t>I.</w:t>
            </w:r>
            <w:r w:rsidR="00536ED5">
              <w:rPr>
                <w:rFonts w:cstheme="minorBidi"/>
                <w:noProof/>
                <w:sz w:val="22"/>
                <w:szCs w:val="22"/>
              </w:rPr>
              <w:tab/>
            </w:r>
            <w:r w:rsidR="00536ED5" w:rsidRPr="00CF4CE3">
              <w:rPr>
                <w:rStyle w:val="Hyperlink"/>
                <w:noProof/>
              </w:rPr>
              <w:t>Introduction</w:t>
            </w:r>
            <w:r w:rsidR="00536ED5">
              <w:rPr>
                <w:noProof/>
                <w:webHidden/>
              </w:rPr>
              <w:tab/>
            </w:r>
            <w:r w:rsidR="00536ED5">
              <w:rPr>
                <w:noProof/>
                <w:webHidden/>
              </w:rPr>
              <w:fldChar w:fldCharType="begin"/>
            </w:r>
            <w:r w:rsidR="00536ED5">
              <w:rPr>
                <w:noProof/>
                <w:webHidden/>
              </w:rPr>
              <w:instrText xml:space="preserve"> PAGEREF _Toc508232879 \h </w:instrText>
            </w:r>
            <w:r w:rsidR="00536ED5">
              <w:rPr>
                <w:noProof/>
                <w:webHidden/>
              </w:rPr>
            </w:r>
            <w:r w:rsidR="00536ED5">
              <w:rPr>
                <w:noProof/>
                <w:webHidden/>
              </w:rPr>
              <w:fldChar w:fldCharType="separate"/>
            </w:r>
            <w:r w:rsidR="00714F4B">
              <w:rPr>
                <w:noProof/>
                <w:webHidden/>
              </w:rPr>
              <w:t>1</w:t>
            </w:r>
            <w:r w:rsidR="00536ED5">
              <w:rPr>
                <w:noProof/>
                <w:webHidden/>
              </w:rPr>
              <w:fldChar w:fldCharType="end"/>
            </w:r>
          </w:hyperlink>
        </w:p>
        <w:p w14:paraId="69E34E8D" w14:textId="629156CE" w:rsidR="00536ED5" w:rsidRDefault="007C44D6">
          <w:pPr>
            <w:pStyle w:val="TOC2"/>
            <w:rPr>
              <w:rFonts w:cstheme="minorBidi"/>
              <w:noProof/>
              <w:sz w:val="22"/>
              <w:szCs w:val="22"/>
            </w:rPr>
          </w:pPr>
          <w:hyperlink w:anchor="_Toc508232880" w:history="1">
            <w:r w:rsidR="00536ED5" w:rsidRPr="00CF4CE3">
              <w:rPr>
                <w:rStyle w:val="Hyperlink"/>
                <w:rFonts w:ascii="Calibri" w:hAnsi="Calibri"/>
                <w:noProof/>
              </w:rPr>
              <w:t>Purpose</w:t>
            </w:r>
            <w:r w:rsidR="00536ED5">
              <w:rPr>
                <w:noProof/>
                <w:webHidden/>
              </w:rPr>
              <w:tab/>
            </w:r>
            <w:r w:rsidR="00536ED5">
              <w:rPr>
                <w:noProof/>
                <w:webHidden/>
              </w:rPr>
              <w:fldChar w:fldCharType="begin"/>
            </w:r>
            <w:r w:rsidR="00536ED5">
              <w:rPr>
                <w:noProof/>
                <w:webHidden/>
              </w:rPr>
              <w:instrText xml:space="preserve"> PAGEREF _Toc508232880 \h </w:instrText>
            </w:r>
            <w:r w:rsidR="00536ED5">
              <w:rPr>
                <w:noProof/>
                <w:webHidden/>
              </w:rPr>
            </w:r>
            <w:r w:rsidR="00536ED5">
              <w:rPr>
                <w:noProof/>
                <w:webHidden/>
              </w:rPr>
              <w:fldChar w:fldCharType="separate"/>
            </w:r>
            <w:r w:rsidR="00714F4B">
              <w:rPr>
                <w:noProof/>
                <w:webHidden/>
              </w:rPr>
              <w:t>1</w:t>
            </w:r>
            <w:r w:rsidR="00536ED5">
              <w:rPr>
                <w:noProof/>
                <w:webHidden/>
              </w:rPr>
              <w:fldChar w:fldCharType="end"/>
            </w:r>
          </w:hyperlink>
        </w:p>
        <w:p w14:paraId="50495C60" w14:textId="54C4400C" w:rsidR="00536ED5" w:rsidRDefault="007C44D6">
          <w:pPr>
            <w:pStyle w:val="TOC2"/>
            <w:rPr>
              <w:rFonts w:cstheme="minorBidi"/>
              <w:noProof/>
              <w:sz w:val="22"/>
              <w:szCs w:val="22"/>
            </w:rPr>
          </w:pPr>
          <w:hyperlink w:anchor="_Toc508232881" w:history="1">
            <w:r w:rsidR="00536ED5" w:rsidRPr="00CF4CE3">
              <w:rPr>
                <w:rStyle w:val="Hyperlink"/>
                <w:rFonts w:ascii="Calibri" w:hAnsi="Calibri"/>
                <w:noProof/>
              </w:rPr>
              <w:t>Program Philosophy</w:t>
            </w:r>
            <w:r w:rsidR="00536ED5">
              <w:rPr>
                <w:noProof/>
                <w:webHidden/>
              </w:rPr>
              <w:tab/>
            </w:r>
            <w:r w:rsidR="00536ED5">
              <w:rPr>
                <w:noProof/>
                <w:webHidden/>
              </w:rPr>
              <w:fldChar w:fldCharType="begin"/>
            </w:r>
            <w:r w:rsidR="00536ED5">
              <w:rPr>
                <w:noProof/>
                <w:webHidden/>
              </w:rPr>
              <w:instrText xml:space="preserve"> PAGEREF _Toc508232881 \h </w:instrText>
            </w:r>
            <w:r w:rsidR="00536ED5">
              <w:rPr>
                <w:noProof/>
                <w:webHidden/>
              </w:rPr>
            </w:r>
            <w:r w:rsidR="00536ED5">
              <w:rPr>
                <w:noProof/>
                <w:webHidden/>
              </w:rPr>
              <w:fldChar w:fldCharType="separate"/>
            </w:r>
            <w:r w:rsidR="00714F4B">
              <w:rPr>
                <w:noProof/>
                <w:webHidden/>
              </w:rPr>
              <w:t>1</w:t>
            </w:r>
            <w:r w:rsidR="00536ED5">
              <w:rPr>
                <w:noProof/>
                <w:webHidden/>
              </w:rPr>
              <w:fldChar w:fldCharType="end"/>
            </w:r>
          </w:hyperlink>
        </w:p>
        <w:p w14:paraId="2969B0F5" w14:textId="3DBB13A0" w:rsidR="00536ED5" w:rsidRDefault="007C44D6">
          <w:pPr>
            <w:pStyle w:val="TOC1"/>
            <w:rPr>
              <w:rFonts w:cstheme="minorBidi"/>
              <w:noProof/>
              <w:sz w:val="22"/>
              <w:szCs w:val="22"/>
            </w:rPr>
          </w:pPr>
          <w:hyperlink w:anchor="_Toc508232882" w:history="1">
            <w:r w:rsidR="00536ED5" w:rsidRPr="00CF4CE3">
              <w:rPr>
                <w:rStyle w:val="Hyperlink"/>
                <w:noProof/>
              </w:rPr>
              <w:t>II.</w:t>
            </w:r>
            <w:r w:rsidR="00536ED5">
              <w:rPr>
                <w:rFonts w:cstheme="minorBidi"/>
                <w:noProof/>
                <w:sz w:val="22"/>
                <w:szCs w:val="22"/>
              </w:rPr>
              <w:tab/>
            </w:r>
            <w:r w:rsidR="00536ED5" w:rsidRPr="00CF4CE3">
              <w:rPr>
                <w:rStyle w:val="Hyperlink"/>
                <w:noProof/>
              </w:rPr>
              <w:t>State Law and Best Practices</w:t>
            </w:r>
            <w:r w:rsidR="00536ED5">
              <w:rPr>
                <w:noProof/>
                <w:webHidden/>
              </w:rPr>
              <w:tab/>
            </w:r>
            <w:r w:rsidR="00856607">
              <w:rPr>
                <w:noProof/>
                <w:webHidden/>
              </w:rPr>
              <w:t>3</w:t>
            </w:r>
          </w:hyperlink>
        </w:p>
        <w:p w14:paraId="56B677ED" w14:textId="046EE50C" w:rsidR="00536ED5" w:rsidRDefault="007C44D6">
          <w:pPr>
            <w:pStyle w:val="TOC2"/>
            <w:rPr>
              <w:rFonts w:cstheme="minorBidi"/>
              <w:noProof/>
              <w:sz w:val="22"/>
              <w:szCs w:val="22"/>
            </w:rPr>
          </w:pPr>
          <w:hyperlink w:anchor="_Toc508232883" w:history="1">
            <w:r w:rsidR="00536ED5" w:rsidRPr="00CF4CE3">
              <w:rPr>
                <w:rStyle w:val="Hyperlink"/>
                <w:rFonts w:ascii="Calibri" w:hAnsi="Calibri"/>
                <w:noProof/>
              </w:rPr>
              <w:t>Requirements and Options</w:t>
            </w:r>
            <w:r w:rsidR="00536ED5">
              <w:rPr>
                <w:noProof/>
                <w:webHidden/>
              </w:rPr>
              <w:tab/>
            </w:r>
            <w:r w:rsidR="00536ED5">
              <w:rPr>
                <w:noProof/>
                <w:webHidden/>
              </w:rPr>
              <w:fldChar w:fldCharType="begin"/>
            </w:r>
            <w:r w:rsidR="00536ED5">
              <w:rPr>
                <w:noProof/>
                <w:webHidden/>
              </w:rPr>
              <w:instrText xml:space="preserve"> PAGEREF _Toc508232883 \h </w:instrText>
            </w:r>
            <w:r w:rsidR="00536ED5">
              <w:rPr>
                <w:noProof/>
                <w:webHidden/>
              </w:rPr>
            </w:r>
            <w:r w:rsidR="00536ED5">
              <w:rPr>
                <w:noProof/>
                <w:webHidden/>
              </w:rPr>
              <w:fldChar w:fldCharType="separate"/>
            </w:r>
            <w:r w:rsidR="00714F4B">
              <w:rPr>
                <w:noProof/>
                <w:webHidden/>
              </w:rPr>
              <w:t>4</w:t>
            </w:r>
            <w:r w:rsidR="00536ED5">
              <w:rPr>
                <w:noProof/>
                <w:webHidden/>
              </w:rPr>
              <w:fldChar w:fldCharType="end"/>
            </w:r>
          </w:hyperlink>
        </w:p>
        <w:p w14:paraId="31239F88" w14:textId="2D55A7EC" w:rsidR="00536ED5" w:rsidRDefault="007C44D6">
          <w:pPr>
            <w:pStyle w:val="TOC2"/>
            <w:rPr>
              <w:rFonts w:cstheme="minorBidi"/>
              <w:noProof/>
              <w:sz w:val="22"/>
              <w:szCs w:val="22"/>
            </w:rPr>
          </w:pPr>
          <w:hyperlink w:anchor="_Toc508232884" w:history="1">
            <w:r w:rsidR="00536ED5" w:rsidRPr="00CF4CE3">
              <w:rPr>
                <w:rStyle w:val="Hyperlink"/>
                <w:rFonts w:ascii="Calibri" w:hAnsi="Calibri"/>
                <w:noProof/>
              </w:rPr>
              <w:t>Sex Education Advisory Board (SEAB)</w:t>
            </w:r>
            <w:r w:rsidR="00536ED5">
              <w:rPr>
                <w:noProof/>
                <w:webHidden/>
              </w:rPr>
              <w:tab/>
            </w:r>
            <w:r w:rsidR="00536ED5">
              <w:rPr>
                <w:noProof/>
                <w:webHidden/>
              </w:rPr>
              <w:fldChar w:fldCharType="begin"/>
            </w:r>
            <w:r w:rsidR="00536ED5">
              <w:rPr>
                <w:noProof/>
                <w:webHidden/>
              </w:rPr>
              <w:instrText xml:space="preserve"> PAGEREF _Toc508232884 \h </w:instrText>
            </w:r>
            <w:r w:rsidR="00536ED5">
              <w:rPr>
                <w:noProof/>
                <w:webHidden/>
              </w:rPr>
            </w:r>
            <w:r w:rsidR="00536ED5">
              <w:rPr>
                <w:noProof/>
                <w:webHidden/>
              </w:rPr>
              <w:fldChar w:fldCharType="separate"/>
            </w:r>
            <w:r w:rsidR="00714F4B">
              <w:rPr>
                <w:noProof/>
                <w:webHidden/>
              </w:rPr>
              <w:t>4</w:t>
            </w:r>
            <w:r w:rsidR="00536ED5">
              <w:rPr>
                <w:noProof/>
                <w:webHidden/>
              </w:rPr>
              <w:fldChar w:fldCharType="end"/>
            </w:r>
          </w:hyperlink>
        </w:p>
        <w:p w14:paraId="3EABF57B" w14:textId="2FBF338F" w:rsidR="00536ED5" w:rsidRDefault="007C44D6">
          <w:pPr>
            <w:pStyle w:val="TOC2"/>
            <w:rPr>
              <w:rFonts w:cstheme="minorBidi"/>
              <w:noProof/>
              <w:sz w:val="22"/>
              <w:szCs w:val="22"/>
            </w:rPr>
          </w:pPr>
          <w:hyperlink w:anchor="_Toc508232885" w:history="1">
            <w:r w:rsidR="00536ED5" w:rsidRPr="00CF4CE3">
              <w:rPr>
                <w:rStyle w:val="Hyperlink"/>
                <w:rFonts w:ascii="Calibri" w:hAnsi="Calibri"/>
                <w:noProof/>
              </w:rPr>
              <w:t>Needs Assessment</w:t>
            </w:r>
            <w:r w:rsidR="00536ED5">
              <w:rPr>
                <w:noProof/>
                <w:webHidden/>
              </w:rPr>
              <w:tab/>
            </w:r>
            <w:r w:rsidR="00856607">
              <w:rPr>
                <w:noProof/>
                <w:webHidden/>
              </w:rPr>
              <w:t>4</w:t>
            </w:r>
          </w:hyperlink>
        </w:p>
        <w:p w14:paraId="65F537B0" w14:textId="406D675D" w:rsidR="00536ED5" w:rsidRDefault="007C44D6">
          <w:pPr>
            <w:pStyle w:val="TOC2"/>
            <w:rPr>
              <w:rFonts w:cstheme="minorBidi"/>
              <w:noProof/>
              <w:sz w:val="22"/>
              <w:szCs w:val="22"/>
            </w:rPr>
          </w:pPr>
          <w:hyperlink w:anchor="_Toc508232886" w:history="1">
            <w:r w:rsidR="00536ED5" w:rsidRPr="00CF4CE3">
              <w:rPr>
                <w:rStyle w:val="Hyperlink"/>
                <w:rFonts w:ascii="Calibri" w:hAnsi="Calibri"/>
                <w:noProof/>
              </w:rPr>
              <w:t>Resources to Guide Curricula Selection</w:t>
            </w:r>
            <w:r w:rsidR="00536ED5">
              <w:rPr>
                <w:noProof/>
                <w:webHidden/>
              </w:rPr>
              <w:tab/>
            </w:r>
            <w:r w:rsidR="00856607">
              <w:rPr>
                <w:noProof/>
                <w:webHidden/>
              </w:rPr>
              <w:t>4</w:t>
            </w:r>
          </w:hyperlink>
        </w:p>
        <w:p w14:paraId="0B664A22" w14:textId="2327DE78" w:rsidR="00536ED5" w:rsidRDefault="007C44D6">
          <w:pPr>
            <w:pStyle w:val="TOC2"/>
            <w:rPr>
              <w:rFonts w:cstheme="minorBidi"/>
              <w:noProof/>
              <w:sz w:val="22"/>
              <w:szCs w:val="22"/>
            </w:rPr>
          </w:pPr>
          <w:hyperlink w:anchor="_Toc508232887" w:history="1">
            <w:r w:rsidR="00536ED5" w:rsidRPr="00CF4CE3">
              <w:rPr>
                <w:rStyle w:val="Hyperlink"/>
                <w:rFonts w:ascii="Calibri" w:hAnsi="Calibri"/>
                <w:noProof/>
              </w:rPr>
              <w:t>Program Evaluation</w:t>
            </w:r>
            <w:r w:rsidR="00536ED5">
              <w:rPr>
                <w:noProof/>
                <w:webHidden/>
              </w:rPr>
              <w:tab/>
            </w:r>
            <w:r w:rsidR="00856607">
              <w:rPr>
                <w:noProof/>
                <w:webHidden/>
              </w:rPr>
              <w:t>5</w:t>
            </w:r>
          </w:hyperlink>
        </w:p>
        <w:p w14:paraId="6E36C31B" w14:textId="31CC3DE6" w:rsidR="00536ED5" w:rsidRDefault="007C44D6">
          <w:pPr>
            <w:pStyle w:val="TOC2"/>
            <w:rPr>
              <w:rFonts w:cstheme="minorBidi"/>
              <w:noProof/>
              <w:sz w:val="22"/>
              <w:szCs w:val="22"/>
            </w:rPr>
          </w:pPr>
          <w:hyperlink w:anchor="_Toc508232888" w:history="1">
            <w:r w:rsidR="00536ED5" w:rsidRPr="00CF4CE3">
              <w:rPr>
                <w:rStyle w:val="Hyperlink"/>
                <w:rFonts w:ascii="Calibri" w:hAnsi="Calibri"/>
                <w:noProof/>
              </w:rPr>
              <w:t>Professional Development</w:t>
            </w:r>
            <w:r w:rsidR="00536ED5">
              <w:rPr>
                <w:noProof/>
                <w:webHidden/>
              </w:rPr>
              <w:tab/>
            </w:r>
            <w:r w:rsidR="00856607">
              <w:rPr>
                <w:noProof/>
                <w:webHidden/>
              </w:rPr>
              <w:t>6</w:t>
            </w:r>
          </w:hyperlink>
        </w:p>
        <w:p w14:paraId="45E7CAF5" w14:textId="62E03297" w:rsidR="00536ED5" w:rsidRDefault="007C44D6">
          <w:pPr>
            <w:pStyle w:val="TOC2"/>
            <w:rPr>
              <w:rFonts w:cstheme="minorBidi"/>
              <w:noProof/>
              <w:sz w:val="22"/>
              <w:szCs w:val="22"/>
            </w:rPr>
          </w:pPr>
          <w:hyperlink w:anchor="_Toc508232889" w:history="1">
            <w:r w:rsidR="00536ED5" w:rsidRPr="00CF4CE3">
              <w:rPr>
                <w:rStyle w:val="Hyperlink"/>
                <w:rFonts w:ascii="Calibri" w:hAnsi="Calibri"/>
                <w:noProof/>
              </w:rPr>
              <w:t>Parental Rights</w:t>
            </w:r>
            <w:r w:rsidR="00536ED5">
              <w:rPr>
                <w:noProof/>
                <w:webHidden/>
              </w:rPr>
              <w:tab/>
            </w:r>
            <w:r w:rsidR="00856607">
              <w:rPr>
                <w:noProof/>
                <w:webHidden/>
              </w:rPr>
              <w:t>6</w:t>
            </w:r>
          </w:hyperlink>
        </w:p>
        <w:p w14:paraId="6862056C" w14:textId="3445623A" w:rsidR="00536ED5" w:rsidRDefault="007C44D6">
          <w:pPr>
            <w:pStyle w:val="TOC1"/>
            <w:rPr>
              <w:rFonts w:cstheme="minorBidi"/>
              <w:noProof/>
              <w:sz w:val="22"/>
              <w:szCs w:val="22"/>
            </w:rPr>
          </w:pPr>
          <w:hyperlink w:anchor="_Toc508232890" w:history="1">
            <w:r w:rsidR="00536ED5" w:rsidRPr="00CF4CE3">
              <w:rPr>
                <w:rStyle w:val="Hyperlink"/>
                <w:noProof/>
              </w:rPr>
              <w:t>III.</w:t>
            </w:r>
            <w:r w:rsidR="00536ED5">
              <w:rPr>
                <w:rFonts w:cstheme="minorBidi"/>
                <w:noProof/>
                <w:sz w:val="22"/>
                <w:szCs w:val="22"/>
              </w:rPr>
              <w:tab/>
            </w:r>
            <w:r w:rsidR="00536ED5" w:rsidRPr="00CF4CE3">
              <w:rPr>
                <w:rStyle w:val="Hyperlink"/>
                <w:noProof/>
              </w:rPr>
              <w:t>Program Implementation</w:t>
            </w:r>
            <w:r w:rsidR="00536ED5">
              <w:rPr>
                <w:noProof/>
                <w:webHidden/>
              </w:rPr>
              <w:tab/>
            </w:r>
            <w:r w:rsidR="00856607">
              <w:rPr>
                <w:noProof/>
                <w:webHidden/>
              </w:rPr>
              <w:t>8</w:t>
            </w:r>
          </w:hyperlink>
        </w:p>
        <w:p w14:paraId="1376FA12" w14:textId="5040571C" w:rsidR="00536ED5" w:rsidRDefault="007C44D6">
          <w:pPr>
            <w:pStyle w:val="TOC2"/>
            <w:rPr>
              <w:rFonts w:cstheme="minorBidi"/>
              <w:noProof/>
              <w:sz w:val="22"/>
              <w:szCs w:val="22"/>
            </w:rPr>
          </w:pPr>
          <w:hyperlink w:anchor="_Toc508232891" w:history="1">
            <w:r w:rsidR="00536ED5" w:rsidRPr="00CF4CE3">
              <w:rPr>
                <w:rStyle w:val="Hyperlink"/>
                <w:rFonts w:ascii="Calibri" w:hAnsi="Calibri"/>
                <w:noProof/>
              </w:rPr>
              <w:t>Instructional and Non-Instructional Program Delivery</w:t>
            </w:r>
            <w:r w:rsidR="00536ED5">
              <w:rPr>
                <w:noProof/>
                <w:webHidden/>
              </w:rPr>
              <w:tab/>
            </w:r>
            <w:r w:rsidR="00536ED5">
              <w:rPr>
                <w:noProof/>
                <w:webHidden/>
              </w:rPr>
              <w:fldChar w:fldCharType="begin"/>
            </w:r>
            <w:r w:rsidR="00536ED5">
              <w:rPr>
                <w:noProof/>
                <w:webHidden/>
              </w:rPr>
              <w:instrText xml:space="preserve"> PAGEREF _Toc508232891 \h </w:instrText>
            </w:r>
            <w:r w:rsidR="00536ED5">
              <w:rPr>
                <w:noProof/>
                <w:webHidden/>
              </w:rPr>
            </w:r>
            <w:r w:rsidR="00536ED5">
              <w:rPr>
                <w:noProof/>
                <w:webHidden/>
              </w:rPr>
              <w:fldChar w:fldCharType="separate"/>
            </w:r>
            <w:r w:rsidR="00714F4B">
              <w:rPr>
                <w:noProof/>
                <w:webHidden/>
              </w:rPr>
              <w:t>9</w:t>
            </w:r>
            <w:r w:rsidR="00536ED5">
              <w:rPr>
                <w:noProof/>
                <w:webHidden/>
              </w:rPr>
              <w:fldChar w:fldCharType="end"/>
            </w:r>
          </w:hyperlink>
        </w:p>
        <w:p w14:paraId="5664455A" w14:textId="067B0E82" w:rsidR="00536ED5" w:rsidRDefault="007C44D6">
          <w:pPr>
            <w:pStyle w:val="TOC2"/>
            <w:rPr>
              <w:rFonts w:cstheme="minorBidi"/>
              <w:noProof/>
              <w:sz w:val="22"/>
              <w:szCs w:val="22"/>
            </w:rPr>
          </w:pPr>
          <w:hyperlink w:anchor="_Toc508232892" w:history="1">
            <w:r w:rsidR="00536ED5" w:rsidRPr="00CF4CE3">
              <w:rPr>
                <w:rStyle w:val="Hyperlink"/>
                <w:rFonts w:ascii="Calibri" w:hAnsi="Calibri"/>
                <w:noProof/>
              </w:rPr>
              <w:t>Guidelines for Answering Student Questions</w:t>
            </w:r>
            <w:r w:rsidR="00536ED5">
              <w:rPr>
                <w:noProof/>
                <w:webHidden/>
              </w:rPr>
              <w:tab/>
            </w:r>
            <w:r w:rsidR="00856607">
              <w:rPr>
                <w:noProof/>
                <w:webHidden/>
              </w:rPr>
              <w:t>9</w:t>
            </w:r>
          </w:hyperlink>
        </w:p>
        <w:p w14:paraId="5FC56C1A" w14:textId="667AB098" w:rsidR="00536ED5" w:rsidRDefault="007C44D6">
          <w:pPr>
            <w:pStyle w:val="TOC2"/>
            <w:rPr>
              <w:rFonts w:cstheme="minorBidi"/>
              <w:noProof/>
              <w:sz w:val="22"/>
              <w:szCs w:val="22"/>
            </w:rPr>
          </w:pPr>
          <w:hyperlink w:anchor="_Toc508232893" w:history="1">
            <w:r w:rsidR="00536ED5" w:rsidRPr="00CF4CE3">
              <w:rPr>
                <w:rStyle w:val="Hyperlink"/>
                <w:rFonts w:ascii="Calibri" w:hAnsi="Calibri"/>
                <w:noProof/>
              </w:rPr>
              <w:t>Facilitating Student Access to Information and Services</w:t>
            </w:r>
            <w:r w:rsidR="00536ED5">
              <w:rPr>
                <w:noProof/>
                <w:webHidden/>
              </w:rPr>
              <w:tab/>
            </w:r>
            <w:r w:rsidR="00536ED5">
              <w:rPr>
                <w:noProof/>
                <w:webHidden/>
              </w:rPr>
              <w:fldChar w:fldCharType="begin"/>
            </w:r>
            <w:r w:rsidR="00536ED5">
              <w:rPr>
                <w:noProof/>
                <w:webHidden/>
              </w:rPr>
              <w:instrText xml:space="preserve"> PAGEREF _Toc508232893 \h </w:instrText>
            </w:r>
            <w:r w:rsidR="00536ED5">
              <w:rPr>
                <w:noProof/>
                <w:webHidden/>
              </w:rPr>
            </w:r>
            <w:r w:rsidR="00536ED5">
              <w:rPr>
                <w:noProof/>
                <w:webHidden/>
              </w:rPr>
              <w:fldChar w:fldCharType="separate"/>
            </w:r>
            <w:r w:rsidR="00714F4B">
              <w:rPr>
                <w:noProof/>
                <w:webHidden/>
              </w:rPr>
              <w:t>10</w:t>
            </w:r>
            <w:r w:rsidR="00536ED5">
              <w:rPr>
                <w:noProof/>
                <w:webHidden/>
              </w:rPr>
              <w:fldChar w:fldCharType="end"/>
            </w:r>
          </w:hyperlink>
        </w:p>
        <w:p w14:paraId="33D11C8E" w14:textId="21695EFE" w:rsidR="00536ED5" w:rsidRDefault="007C44D6">
          <w:pPr>
            <w:pStyle w:val="TOC2"/>
            <w:rPr>
              <w:rFonts w:cstheme="minorBidi"/>
              <w:noProof/>
              <w:sz w:val="22"/>
              <w:szCs w:val="22"/>
            </w:rPr>
          </w:pPr>
          <w:hyperlink w:anchor="_Toc508232894" w:history="1">
            <w:r w:rsidR="00536ED5" w:rsidRPr="00CF4CE3">
              <w:rPr>
                <w:rStyle w:val="Hyperlink"/>
                <w:rFonts w:ascii="Calibri" w:hAnsi="Calibri"/>
                <w:noProof/>
              </w:rPr>
              <w:t>Resolving Questions and Concerns</w:t>
            </w:r>
            <w:r w:rsidR="00536ED5">
              <w:rPr>
                <w:noProof/>
                <w:webHidden/>
              </w:rPr>
              <w:tab/>
            </w:r>
            <w:r w:rsidR="00536ED5">
              <w:rPr>
                <w:noProof/>
                <w:webHidden/>
              </w:rPr>
              <w:fldChar w:fldCharType="begin"/>
            </w:r>
            <w:r w:rsidR="00536ED5">
              <w:rPr>
                <w:noProof/>
                <w:webHidden/>
              </w:rPr>
              <w:instrText xml:space="preserve"> PAGEREF _Toc508232894 \h </w:instrText>
            </w:r>
            <w:r w:rsidR="00536ED5">
              <w:rPr>
                <w:noProof/>
                <w:webHidden/>
              </w:rPr>
            </w:r>
            <w:r w:rsidR="00536ED5">
              <w:rPr>
                <w:noProof/>
                <w:webHidden/>
              </w:rPr>
              <w:fldChar w:fldCharType="separate"/>
            </w:r>
            <w:r w:rsidR="00714F4B">
              <w:rPr>
                <w:noProof/>
                <w:webHidden/>
              </w:rPr>
              <w:t>1</w:t>
            </w:r>
            <w:r w:rsidR="00856607">
              <w:rPr>
                <w:noProof/>
                <w:webHidden/>
              </w:rPr>
              <w:t>0</w:t>
            </w:r>
            <w:r w:rsidR="00536ED5">
              <w:rPr>
                <w:noProof/>
                <w:webHidden/>
              </w:rPr>
              <w:fldChar w:fldCharType="end"/>
            </w:r>
          </w:hyperlink>
        </w:p>
        <w:p w14:paraId="784137C4" w14:textId="4703D876" w:rsidR="00536ED5" w:rsidRDefault="007C44D6">
          <w:pPr>
            <w:pStyle w:val="TOC1"/>
            <w:rPr>
              <w:rFonts w:cstheme="minorBidi"/>
              <w:noProof/>
              <w:sz w:val="22"/>
              <w:szCs w:val="22"/>
            </w:rPr>
          </w:pPr>
          <w:hyperlink w:anchor="_Toc508232895" w:history="1">
            <w:r w:rsidR="00536ED5" w:rsidRPr="00CF4CE3">
              <w:rPr>
                <w:rStyle w:val="Hyperlink"/>
                <w:noProof/>
              </w:rPr>
              <w:t>IV.</w:t>
            </w:r>
            <w:r w:rsidR="00536ED5">
              <w:rPr>
                <w:rFonts w:cstheme="minorBidi"/>
                <w:noProof/>
                <w:sz w:val="22"/>
                <w:szCs w:val="22"/>
              </w:rPr>
              <w:tab/>
            </w:r>
            <w:r w:rsidR="00536ED5" w:rsidRPr="00CF4CE3">
              <w:rPr>
                <w:rStyle w:val="Hyperlink"/>
                <w:noProof/>
              </w:rPr>
              <w:t>Roles and Responsibilities</w:t>
            </w:r>
            <w:r w:rsidR="00536ED5">
              <w:rPr>
                <w:noProof/>
                <w:webHidden/>
              </w:rPr>
              <w:tab/>
            </w:r>
            <w:r w:rsidR="00536ED5">
              <w:rPr>
                <w:noProof/>
                <w:webHidden/>
              </w:rPr>
              <w:fldChar w:fldCharType="begin"/>
            </w:r>
            <w:r w:rsidR="00536ED5">
              <w:rPr>
                <w:noProof/>
                <w:webHidden/>
              </w:rPr>
              <w:instrText xml:space="preserve"> PAGEREF _Toc508232895 \h </w:instrText>
            </w:r>
            <w:r w:rsidR="00536ED5">
              <w:rPr>
                <w:noProof/>
                <w:webHidden/>
              </w:rPr>
            </w:r>
            <w:r w:rsidR="00536ED5">
              <w:rPr>
                <w:noProof/>
                <w:webHidden/>
              </w:rPr>
              <w:fldChar w:fldCharType="separate"/>
            </w:r>
            <w:r w:rsidR="00714F4B">
              <w:rPr>
                <w:noProof/>
                <w:webHidden/>
              </w:rPr>
              <w:t>1</w:t>
            </w:r>
            <w:r w:rsidR="00856607">
              <w:rPr>
                <w:noProof/>
                <w:webHidden/>
              </w:rPr>
              <w:t>1</w:t>
            </w:r>
            <w:r w:rsidR="00536ED5">
              <w:rPr>
                <w:noProof/>
                <w:webHidden/>
              </w:rPr>
              <w:fldChar w:fldCharType="end"/>
            </w:r>
          </w:hyperlink>
        </w:p>
        <w:p w14:paraId="790565A4" w14:textId="2C60E11A" w:rsidR="00536ED5" w:rsidRDefault="007C44D6">
          <w:pPr>
            <w:pStyle w:val="TOC2"/>
            <w:rPr>
              <w:rFonts w:cstheme="minorBidi"/>
              <w:noProof/>
              <w:sz w:val="22"/>
              <w:szCs w:val="22"/>
            </w:rPr>
          </w:pPr>
          <w:hyperlink w:anchor="_Toc508232896" w:history="1">
            <w:r w:rsidR="00536ED5" w:rsidRPr="00CF4CE3">
              <w:rPr>
                <w:rStyle w:val="Hyperlink"/>
                <w:rFonts w:ascii="Calibri" w:hAnsi="Calibri"/>
                <w:noProof/>
              </w:rPr>
              <w:t>Sex Education Advisory Board</w:t>
            </w:r>
            <w:r w:rsidR="00536ED5">
              <w:rPr>
                <w:noProof/>
                <w:webHidden/>
              </w:rPr>
              <w:tab/>
            </w:r>
            <w:r w:rsidR="00536ED5">
              <w:rPr>
                <w:noProof/>
                <w:webHidden/>
              </w:rPr>
              <w:fldChar w:fldCharType="begin"/>
            </w:r>
            <w:r w:rsidR="00536ED5">
              <w:rPr>
                <w:noProof/>
                <w:webHidden/>
              </w:rPr>
              <w:instrText xml:space="preserve"> PAGEREF _Toc508232896 \h </w:instrText>
            </w:r>
            <w:r w:rsidR="00536ED5">
              <w:rPr>
                <w:noProof/>
                <w:webHidden/>
              </w:rPr>
            </w:r>
            <w:r w:rsidR="00536ED5">
              <w:rPr>
                <w:noProof/>
                <w:webHidden/>
              </w:rPr>
              <w:fldChar w:fldCharType="separate"/>
            </w:r>
            <w:r w:rsidR="00714F4B">
              <w:rPr>
                <w:noProof/>
                <w:webHidden/>
              </w:rPr>
              <w:t>1</w:t>
            </w:r>
            <w:r w:rsidR="00856607">
              <w:rPr>
                <w:noProof/>
                <w:webHidden/>
              </w:rPr>
              <w:t>1</w:t>
            </w:r>
            <w:r w:rsidR="00536ED5">
              <w:rPr>
                <w:noProof/>
                <w:webHidden/>
              </w:rPr>
              <w:fldChar w:fldCharType="end"/>
            </w:r>
          </w:hyperlink>
        </w:p>
        <w:p w14:paraId="5F194621" w14:textId="15409072" w:rsidR="00536ED5" w:rsidRDefault="007C44D6">
          <w:pPr>
            <w:pStyle w:val="TOC2"/>
            <w:rPr>
              <w:rFonts w:cstheme="minorBidi"/>
              <w:noProof/>
              <w:sz w:val="22"/>
              <w:szCs w:val="22"/>
            </w:rPr>
          </w:pPr>
          <w:hyperlink w:anchor="_Toc508232897" w:history="1">
            <w:r w:rsidR="00536ED5" w:rsidRPr="00CF4CE3">
              <w:rPr>
                <w:rStyle w:val="Hyperlink"/>
                <w:rFonts w:ascii="Calibri" w:hAnsi="Calibri"/>
                <w:noProof/>
              </w:rPr>
              <w:t>District Supervisor and Co-Chairs</w:t>
            </w:r>
            <w:r w:rsidR="00536ED5">
              <w:rPr>
                <w:noProof/>
                <w:webHidden/>
              </w:rPr>
              <w:tab/>
            </w:r>
            <w:r w:rsidR="00536ED5">
              <w:rPr>
                <w:noProof/>
                <w:webHidden/>
              </w:rPr>
              <w:fldChar w:fldCharType="begin"/>
            </w:r>
            <w:r w:rsidR="00536ED5">
              <w:rPr>
                <w:noProof/>
                <w:webHidden/>
              </w:rPr>
              <w:instrText xml:space="preserve"> PAGEREF _Toc508232897 \h </w:instrText>
            </w:r>
            <w:r w:rsidR="00536ED5">
              <w:rPr>
                <w:noProof/>
                <w:webHidden/>
              </w:rPr>
            </w:r>
            <w:r w:rsidR="00536ED5">
              <w:rPr>
                <w:noProof/>
                <w:webHidden/>
              </w:rPr>
              <w:fldChar w:fldCharType="separate"/>
            </w:r>
            <w:r w:rsidR="00714F4B">
              <w:rPr>
                <w:noProof/>
                <w:webHidden/>
              </w:rPr>
              <w:t>1</w:t>
            </w:r>
            <w:r w:rsidR="00856607">
              <w:rPr>
                <w:noProof/>
                <w:webHidden/>
              </w:rPr>
              <w:t>2</w:t>
            </w:r>
            <w:r w:rsidR="00536ED5">
              <w:rPr>
                <w:noProof/>
                <w:webHidden/>
              </w:rPr>
              <w:fldChar w:fldCharType="end"/>
            </w:r>
          </w:hyperlink>
        </w:p>
        <w:p w14:paraId="67A43C13" w14:textId="28FCD678" w:rsidR="00536ED5" w:rsidRDefault="007C44D6">
          <w:pPr>
            <w:pStyle w:val="TOC2"/>
            <w:rPr>
              <w:rFonts w:cstheme="minorBidi"/>
              <w:noProof/>
              <w:sz w:val="22"/>
              <w:szCs w:val="22"/>
            </w:rPr>
          </w:pPr>
          <w:hyperlink w:anchor="_Toc508232898" w:history="1">
            <w:r w:rsidR="00536ED5" w:rsidRPr="00CF4CE3">
              <w:rPr>
                <w:rStyle w:val="Hyperlink"/>
                <w:rFonts w:ascii="Calibri" w:hAnsi="Calibri"/>
                <w:noProof/>
              </w:rPr>
              <w:t>Administrators</w:t>
            </w:r>
            <w:r w:rsidR="00536ED5">
              <w:rPr>
                <w:noProof/>
                <w:webHidden/>
              </w:rPr>
              <w:tab/>
            </w:r>
            <w:r w:rsidR="00536ED5">
              <w:rPr>
                <w:noProof/>
                <w:webHidden/>
              </w:rPr>
              <w:fldChar w:fldCharType="begin"/>
            </w:r>
            <w:r w:rsidR="00536ED5">
              <w:rPr>
                <w:noProof/>
                <w:webHidden/>
              </w:rPr>
              <w:instrText xml:space="preserve"> PAGEREF _Toc508232898 \h </w:instrText>
            </w:r>
            <w:r w:rsidR="00536ED5">
              <w:rPr>
                <w:noProof/>
                <w:webHidden/>
              </w:rPr>
            </w:r>
            <w:r w:rsidR="00536ED5">
              <w:rPr>
                <w:noProof/>
                <w:webHidden/>
              </w:rPr>
              <w:fldChar w:fldCharType="separate"/>
            </w:r>
            <w:r w:rsidR="00714F4B">
              <w:rPr>
                <w:noProof/>
                <w:webHidden/>
              </w:rPr>
              <w:t>1</w:t>
            </w:r>
            <w:r w:rsidR="00856607">
              <w:rPr>
                <w:noProof/>
                <w:webHidden/>
              </w:rPr>
              <w:t>3</w:t>
            </w:r>
            <w:r w:rsidR="00536ED5">
              <w:rPr>
                <w:noProof/>
                <w:webHidden/>
              </w:rPr>
              <w:fldChar w:fldCharType="end"/>
            </w:r>
          </w:hyperlink>
        </w:p>
        <w:p w14:paraId="22A187CF" w14:textId="0AA7A40D" w:rsidR="00536ED5" w:rsidRDefault="007C44D6">
          <w:pPr>
            <w:pStyle w:val="TOC2"/>
            <w:rPr>
              <w:rFonts w:cstheme="minorBidi"/>
              <w:noProof/>
              <w:sz w:val="22"/>
              <w:szCs w:val="22"/>
            </w:rPr>
          </w:pPr>
          <w:hyperlink w:anchor="_Toc508232899" w:history="1">
            <w:r w:rsidR="00536ED5" w:rsidRPr="00CF4CE3">
              <w:rPr>
                <w:rStyle w:val="Hyperlink"/>
                <w:rFonts w:ascii="Calibri" w:hAnsi="Calibri"/>
                <w:noProof/>
              </w:rPr>
              <w:t>Teachers</w:t>
            </w:r>
            <w:r w:rsidR="00536ED5">
              <w:rPr>
                <w:noProof/>
                <w:webHidden/>
              </w:rPr>
              <w:tab/>
            </w:r>
            <w:r w:rsidR="00536ED5">
              <w:rPr>
                <w:noProof/>
                <w:webHidden/>
              </w:rPr>
              <w:fldChar w:fldCharType="begin"/>
            </w:r>
            <w:r w:rsidR="00536ED5">
              <w:rPr>
                <w:noProof/>
                <w:webHidden/>
              </w:rPr>
              <w:instrText xml:space="preserve"> PAGEREF _Toc508232899 \h </w:instrText>
            </w:r>
            <w:r w:rsidR="00536ED5">
              <w:rPr>
                <w:noProof/>
                <w:webHidden/>
              </w:rPr>
            </w:r>
            <w:r w:rsidR="00536ED5">
              <w:rPr>
                <w:noProof/>
                <w:webHidden/>
              </w:rPr>
              <w:fldChar w:fldCharType="separate"/>
            </w:r>
            <w:r w:rsidR="00714F4B">
              <w:rPr>
                <w:noProof/>
                <w:webHidden/>
              </w:rPr>
              <w:t>1</w:t>
            </w:r>
            <w:r w:rsidR="00856607">
              <w:rPr>
                <w:noProof/>
                <w:webHidden/>
              </w:rPr>
              <w:t>3</w:t>
            </w:r>
            <w:r w:rsidR="00536ED5">
              <w:rPr>
                <w:noProof/>
                <w:webHidden/>
              </w:rPr>
              <w:fldChar w:fldCharType="end"/>
            </w:r>
          </w:hyperlink>
        </w:p>
        <w:p w14:paraId="29E3E10C" w14:textId="1CA9E694" w:rsidR="00536ED5" w:rsidRDefault="007C44D6">
          <w:pPr>
            <w:pStyle w:val="TOC2"/>
            <w:rPr>
              <w:rFonts w:cstheme="minorBidi"/>
              <w:noProof/>
              <w:sz w:val="22"/>
              <w:szCs w:val="22"/>
            </w:rPr>
          </w:pPr>
          <w:hyperlink w:anchor="_Toc508232900" w:history="1">
            <w:r w:rsidR="00536ED5" w:rsidRPr="00CF4CE3">
              <w:rPr>
                <w:rStyle w:val="Hyperlink"/>
                <w:rFonts w:ascii="Calibri" w:hAnsi="Calibri"/>
                <w:noProof/>
              </w:rPr>
              <w:t>Guest Speakers</w:t>
            </w:r>
            <w:r w:rsidR="00536ED5">
              <w:rPr>
                <w:noProof/>
                <w:webHidden/>
              </w:rPr>
              <w:tab/>
            </w:r>
            <w:r w:rsidR="00536ED5">
              <w:rPr>
                <w:noProof/>
                <w:webHidden/>
              </w:rPr>
              <w:fldChar w:fldCharType="begin"/>
            </w:r>
            <w:r w:rsidR="00536ED5">
              <w:rPr>
                <w:noProof/>
                <w:webHidden/>
              </w:rPr>
              <w:instrText xml:space="preserve"> PAGEREF _Toc508232900 \h </w:instrText>
            </w:r>
            <w:r w:rsidR="00536ED5">
              <w:rPr>
                <w:noProof/>
                <w:webHidden/>
              </w:rPr>
            </w:r>
            <w:r w:rsidR="00536ED5">
              <w:rPr>
                <w:noProof/>
                <w:webHidden/>
              </w:rPr>
              <w:fldChar w:fldCharType="separate"/>
            </w:r>
            <w:r w:rsidR="00714F4B">
              <w:rPr>
                <w:noProof/>
                <w:webHidden/>
              </w:rPr>
              <w:t>1</w:t>
            </w:r>
            <w:r w:rsidR="00856607">
              <w:rPr>
                <w:noProof/>
                <w:webHidden/>
              </w:rPr>
              <w:t>4</w:t>
            </w:r>
            <w:r w:rsidR="00536ED5">
              <w:rPr>
                <w:noProof/>
                <w:webHidden/>
              </w:rPr>
              <w:fldChar w:fldCharType="end"/>
            </w:r>
          </w:hyperlink>
        </w:p>
        <w:p w14:paraId="263D62D3" w14:textId="2EB1AB51" w:rsidR="00536ED5" w:rsidRDefault="007C44D6">
          <w:pPr>
            <w:pStyle w:val="TOC2"/>
            <w:rPr>
              <w:rFonts w:cstheme="minorBidi"/>
              <w:noProof/>
              <w:sz w:val="22"/>
              <w:szCs w:val="22"/>
            </w:rPr>
          </w:pPr>
          <w:hyperlink w:anchor="_Toc508232901" w:history="1">
            <w:r w:rsidR="00536ED5" w:rsidRPr="00CF4CE3">
              <w:rPr>
                <w:rStyle w:val="Hyperlink"/>
                <w:rFonts w:ascii="Calibri" w:hAnsi="Calibri"/>
                <w:noProof/>
              </w:rPr>
              <w:t>Professional Support Staff</w:t>
            </w:r>
            <w:r w:rsidR="00536ED5">
              <w:rPr>
                <w:noProof/>
                <w:webHidden/>
              </w:rPr>
              <w:tab/>
            </w:r>
            <w:r w:rsidR="00536ED5">
              <w:rPr>
                <w:noProof/>
                <w:webHidden/>
              </w:rPr>
              <w:fldChar w:fldCharType="begin"/>
            </w:r>
            <w:r w:rsidR="00536ED5">
              <w:rPr>
                <w:noProof/>
                <w:webHidden/>
              </w:rPr>
              <w:instrText xml:space="preserve"> PAGEREF _Toc508232901 \h </w:instrText>
            </w:r>
            <w:r w:rsidR="00536ED5">
              <w:rPr>
                <w:noProof/>
                <w:webHidden/>
              </w:rPr>
            </w:r>
            <w:r w:rsidR="00536ED5">
              <w:rPr>
                <w:noProof/>
                <w:webHidden/>
              </w:rPr>
              <w:fldChar w:fldCharType="separate"/>
            </w:r>
            <w:r w:rsidR="00714F4B">
              <w:rPr>
                <w:noProof/>
                <w:webHidden/>
              </w:rPr>
              <w:t>1</w:t>
            </w:r>
            <w:r w:rsidR="00856607">
              <w:rPr>
                <w:noProof/>
                <w:webHidden/>
              </w:rPr>
              <w:t>4</w:t>
            </w:r>
            <w:r w:rsidR="00536ED5">
              <w:rPr>
                <w:noProof/>
                <w:webHidden/>
              </w:rPr>
              <w:fldChar w:fldCharType="end"/>
            </w:r>
          </w:hyperlink>
        </w:p>
        <w:p w14:paraId="1C050DD9" w14:textId="41AD1056" w:rsidR="00536ED5" w:rsidRDefault="007C44D6">
          <w:pPr>
            <w:pStyle w:val="TOC2"/>
            <w:rPr>
              <w:noProof/>
            </w:rPr>
          </w:pPr>
          <w:hyperlink w:anchor="_Toc508232902" w:history="1">
            <w:r w:rsidR="00536ED5" w:rsidRPr="00CF4CE3">
              <w:rPr>
                <w:rStyle w:val="Hyperlink"/>
                <w:rFonts w:ascii="Calibri" w:hAnsi="Calibri"/>
                <w:noProof/>
              </w:rPr>
              <w:t>Parents and Legal Guardians</w:t>
            </w:r>
            <w:r w:rsidR="00536ED5">
              <w:rPr>
                <w:noProof/>
                <w:webHidden/>
              </w:rPr>
              <w:tab/>
            </w:r>
            <w:r w:rsidR="00536ED5">
              <w:rPr>
                <w:noProof/>
                <w:webHidden/>
              </w:rPr>
              <w:fldChar w:fldCharType="begin"/>
            </w:r>
            <w:r w:rsidR="00536ED5">
              <w:rPr>
                <w:noProof/>
                <w:webHidden/>
              </w:rPr>
              <w:instrText xml:space="preserve"> PAGEREF _Toc508232902 \h </w:instrText>
            </w:r>
            <w:r w:rsidR="00536ED5">
              <w:rPr>
                <w:noProof/>
                <w:webHidden/>
              </w:rPr>
            </w:r>
            <w:r w:rsidR="00536ED5">
              <w:rPr>
                <w:noProof/>
                <w:webHidden/>
              </w:rPr>
              <w:fldChar w:fldCharType="separate"/>
            </w:r>
            <w:r w:rsidR="00714F4B">
              <w:rPr>
                <w:noProof/>
                <w:webHidden/>
              </w:rPr>
              <w:t>1</w:t>
            </w:r>
            <w:r w:rsidR="00856607">
              <w:rPr>
                <w:noProof/>
                <w:webHidden/>
              </w:rPr>
              <w:t>5</w:t>
            </w:r>
            <w:r w:rsidR="00536ED5">
              <w:rPr>
                <w:noProof/>
                <w:webHidden/>
              </w:rPr>
              <w:fldChar w:fldCharType="end"/>
            </w:r>
          </w:hyperlink>
        </w:p>
        <w:p w14:paraId="4F2A2CF2" w14:textId="2729B987" w:rsidR="00856607" w:rsidRDefault="007C44D6" w:rsidP="00856607">
          <w:pPr>
            <w:pStyle w:val="TOC2"/>
            <w:rPr>
              <w:noProof/>
            </w:rPr>
          </w:pPr>
          <w:hyperlink w:anchor="_Toc508232902" w:history="1">
            <w:r w:rsidR="00856607">
              <w:rPr>
                <w:rStyle w:val="Hyperlink"/>
                <w:rFonts w:ascii="Calibri" w:hAnsi="Calibri"/>
                <w:noProof/>
              </w:rPr>
              <w:t>Students</w:t>
            </w:r>
            <w:r w:rsidR="00856607">
              <w:rPr>
                <w:noProof/>
                <w:webHidden/>
              </w:rPr>
              <w:tab/>
            </w:r>
            <w:r w:rsidR="00856607">
              <w:rPr>
                <w:noProof/>
                <w:webHidden/>
              </w:rPr>
              <w:fldChar w:fldCharType="begin"/>
            </w:r>
            <w:r w:rsidR="00856607">
              <w:rPr>
                <w:noProof/>
                <w:webHidden/>
              </w:rPr>
              <w:instrText xml:space="preserve"> PAGEREF _Toc508232902 \h </w:instrText>
            </w:r>
            <w:r w:rsidR="00856607">
              <w:rPr>
                <w:noProof/>
                <w:webHidden/>
              </w:rPr>
            </w:r>
            <w:r w:rsidR="00856607">
              <w:rPr>
                <w:noProof/>
                <w:webHidden/>
              </w:rPr>
              <w:fldChar w:fldCharType="separate"/>
            </w:r>
            <w:r w:rsidR="00856607">
              <w:rPr>
                <w:noProof/>
                <w:webHidden/>
              </w:rPr>
              <w:t>16</w:t>
            </w:r>
            <w:r w:rsidR="00856607">
              <w:rPr>
                <w:noProof/>
                <w:webHidden/>
              </w:rPr>
              <w:fldChar w:fldCharType="end"/>
            </w:r>
          </w:hyperlink>
        </w:p>
        <w:p w14:paraId="08F10578" w14:textId="111E3DE6" w:rsidR="00536ED5" w:rsidRDefault="007C44D6">
          <w:pPr>
            <w:pStyle w:val="TOC2"/>
            <w:rPr>
              <w:rFonts w:cstheme="minorBidi"/>
              <w:noProof/>
              <w:sz w:val="22"/>
              <w:szCs w:val="22"/>
            </w:rPr>
          </w:pPr>
          <w:hyperlink w:anchor="_Toc508232903" w:history="1">
            <w:r w:rsidR="00536ED5" w:rsidRPr="00CF4CE3">
              <w:rPr>
                <w:rStyle w:val="Hyperlink"/>
                <w:rFonts w:ascii="Calibri" w:hAnsi="Calibri"/>
                <w:noProof/>
              </w:rPr>
              <w:t>Community Partners</w:t>
            </w:r>
            <w:r w:rsidR="00536ED5">
              <w:rPr>
                <w:noProof/>
                <w:webHidden/>
              </w:rPr>
              <w:tab/>
            </w:r>
            <w:r w:rsidR="00536ED5">
              <w:rPr>
                <w:noProof/>
                <w:webHidden/>
              </w:rPr>
              <w:fldChar w:fldCharType="begin"/>
            </w:r>
            <w:r w:rsidR="00536ED5">
              <w:rPr>
                <w:noProof/>
                <w:webHidden/>
              </w:rPr>
              <w:instrText xml:space="preserve"> PAGEREF _Toc508232903 \h </w:instrText>
            </w:r>
            <w:r w:rsidR="00536ED5">
              <w:rPr>
                <w:noProof/>
                <w:webHidden/>
              </w:rPr>
            </w:r>
            <w:r w:rsidR="00536ED5">
              <w:rPr>
                <w:noProof/>
                <w:webHidden/>
              </w:rPr>
              <w:fldChar w:fldCharType="separate"/>
            </w:r>
            <w:r w:rsidR="00714F4B">
              <w:rPr>
                <w:noProof/>
                <w:webHidden/>
              </w:rPr>
              <w:t>1</w:t>
            </w:r>
            <w:r w:rsidR="00856607">
              <w:rPr>
                <w:noProof/>
                <w:webHidden/>
              </w:rPr>
              <w:t>6</w:t>
            </w:r>
            <w:r w:rsidR="00536ED5">
              <w:rPr>
                <w:noProof/>
                <w:webHidden/>
              </w:rPr>
              <w:fldChar w:fldCharType="end"/>
            </w:r>
          </w:hyperlink>
        </w:p>
        <w:p w14:paraId="216B7296" w14:textId="53E602AD" w:rsidR="00536ED5" w:rsidRDefault="007C44D6">
          <w:pPr>
            <w:pStyle w:val="TOC1"/>
            <w:rPr>
              <w:rFonts w:cstheme="minorBidi"/>
              <w:noProof/>
              <w:sz w:val="22"/>
              <w:szCs w:val="22"/>
            </w:rPr>
          </w:pPr>
          <w:hyperlink w:anchor="_Toc508232904" w:history="1">
            <w:r w:rsidR="00536ED5" w:rsidRPr="00CF4CE3">
              <w:rPr>
                <w:rStyle w:val="Hyperlink"/>
                <w:noProof/>
              </w:rPr>
              <w:t>V.</w:t>
            </w:r>
            <w:r w:rsidR="00536ED5">
              <w:rPr>
                <w:rFonts w:cstheme="minorBidi"/>
                <w:noProof/>
                <w:sz w:val="22"/>
                <w:szCs w:val="22"/>
              </w:rPr>
              <w:tab/>
            </w:r>
            <w:r w:rsidR="00536ED5" w:rsidRPr="00CF4CE3">
              <w:rPr>
                <w:rStyle w:val="Hyperlink"/>
                <w:noProof/>
              </w:rPr>
              <w:t>Approved Curricula and Materials by Grade Level</w:t>
            </w:r>
            <w:r w:rsidR="00536ED5">
              <w:rPr>
                <w:noProof/>
                <w:webHidden/>
              </w:rPr>
              <w:tab/>
            </w:r>
            <w:r w:rsidR="00536ED5">
              <w:rPr>
                <w:noProof/>
                <w:webHidden/>
              </w:rPr>
              <w:fldChar w:fldCharType="begin"/>
            </w:r>
            <w:r w:rsidR="00536ED5">
              <w:rPr>
                <w:noProof/>
                <w:webHidden/>
              </w:rPr>
              <w:instrText xml:space="preserve"> PAGEREF _Toc508232904 \h </w:instrText>
            </w:r>
            <w:r w:rsidR="00536ED5">
              <w:rPr>
                <w:noProof/>
                <w:webHidden/>
              </w:rPr>
            </w:r>
            <w:r w:rsidR="00536ED5">
              <w:rPr>
                <w:noProof/>
                <w:webHidden/>
              </w:rPr>
              <w:fldChar w:fldCharType="separate"/>
            </w:r>
            <w:r w:rsidR="00714F4B">
              <w:rPr>
                <w:noProof/>
                <w:webHidden/>
              </w:rPr>
              <w:t>1</w:t>
            </w:r>
            <w:r w:rsidR="003D699C">
              <w:rPr>
                <w:noProof/>
                <w:webHidden/>
              </w:rPr>
              <w:t>7</w:t>
            </w:r>
            <w:r w:rsidR="00536ED5">
              <w:rPr>
                <w:noProof/>
                <w:webHidden/>
              </w:rPr>
              <w:fldChar w:fldCharType="end"/>
            </w:r>
          </w:hyperlink>
        </w:p>
        <w:p w14:paraId="32179B7E" w14:textId="06CE27F8" w:rsidR="00536ED5" w:rsidRDefault="007C44D6">
          <w:pPr>
            <w:pStyle w:val="TOC2"/>
            <w:rPr>
              <w:noProof/>
            </w:rPr>
          </w:pPr>
          <w:hyperlink w:anchor="_Toc508232905" w:history="1">
            <w:r w:rsidR="00536ED5" w:rsidRPr="00CF4CE3">
              <w:rPr>
                <w:rStyle w:val="Hyperlink"/>
                <w:noProof/>
              </w:rPr>
              <w:t>At-a-Glance Scope and Sequence</w:t>
            </w:r>
            <w:r w:rsidR="00536ED5">
              <w:rPr>
                <w:noProof/>
                <w:webHidden/>
              </w:rPr>
              <w:tab/>
            </w:r>
            <w:r w:rsidR="00536ED5">
              <w:rPr>
                <w:noProof/>
                <w:webHidden/>
              </w:rPr>
              <w:fldChar w:fldCharType="begin"/>
            </w:r>
            <w:r w:rsidR="00536ED5">
              <w:rPr>
                <w:noProof/>
                <w:webHidden/>
              </w:rPr>
              <w:instrText xml:space="preserve"> PAGEREF _Toc508232905 \h </w:instrText>
            </w:r>
            <w:r w:rsidR="00536ED5">
              <w:rPr>
                <w:noProof/>
                <w:webHidden/>
              </w:rPr>
            </w:r>
            <w:r w:rsidR="00536ED5">
              <w:rPr>
                <w:noProof/>
                <w:webHidden/>
              </w:rPr>
              <w:fldChar w:fldCharType="separate"/>
            </w:r>
            <w:r w:rsidR="00714F4B">
              <w:rPr>
                <w:noProof/>
                <w:webHidden/>
              </w:rPr>
              <w:t>1</w:t>
            </w:r>
            <w:r w:rsidR="00856607">
              <w:rPr>
                <w:noProof/>
                <w:webHidden/>
              </w:rPr>
              <w:t>8</w:t>
            </w:r>
            <w:r w:rsidR="00536ED5">
              <w:rPr>
                <w:noProof/>
                <w:webHidden/>
              </w:rPr>
              <w:fldChar w:fldCharType="end"/>
            </w:r>
          </w:hyperlink>
        </w:p>
        <w:p w14:paraId="5A20CE75" w14:textId="63161E19" w:rsidR="00D20AD5" w:rsidRDefault="00D20AD5">
          <w:r>
            <w:rPr>
              <w:b/>
              <w:bCs/>
              <w:noProof/>
            </w:rPr>
            <w:fldChar w:fldCharType="end"/>
          </w:r>
        </w:p>
      </w:sdtContent>
    </w:sdt>
    <w:p w14:paraId="5789A9E0" w14:textId="77777777" w:rsidR="00851AD1" w:rsidRDefault="00851AD1">
      <w:r>
        <w:br w:type="page"/>
      </w:r>
    </w:p>
    <w:p w14:paraId="068891AE" w14:textId="710D9BFE" w:rsidR="00D20AD5" w:rsidRPr="002928AE" w:rsidRDefault="00D20AD5" w:rsidP="00B635C8">
      <w:pPr>
        <w:spacing w:after="100"/>
        <w:ind w:left="360" w:hanging="360"/>
        <w:rPr>
          <w:rFonts w:asciiTheme="majorHAnsi" w:hAnsiTheme="majorHAnsi"/>
          <w:b/>
          <w:sz w:val="28"/>
        </w:rPr>
      </w:pPr>
      <w:r w:rsidRPr="002928AE">
        <w:rPr>
          <w:rFonts w:asciiTheme="majorHAnsi" w:hAnsiTheme="majorHAnsi"/>
          <w:b/>
          <w:sz w:val="28"/>
        </w:rPr>
        <w:lastRenderedPageBreak/>
        <w:t>Appendices</w:t>
      </w:r>
    </w:p>
    <w:p w14:paraId="40497629" w14:textId="1D7E32CD" w:rsidR="00D20AD5" w:rsidRPr="007A2FEB" w:rsidRDefault="003468E6" w:rsidP="00851AD1">
      <w:pPr>
        <w:pStyle w:val="ListParagraph"/>
        <w:numPr>
          <w:ilvl w:val="0"/>
          <w:numId w:val="41"/>
        </w:numPr>
        <w:spacing w:after="100" w:line="259" w:lineRule="auto"/>
        <w:contextualSpacing w:val="0"/>
        <w:rPr>
          <w:szCs w:val="22"/>
        </w:rPr>
      </w:pPr>
      <w:r>
        <w:rPr>
          <w:szCs w:val="22"/>
        </w:rPr>
        <w:t xml:space="preserve">A: </w:t>
      </w:r>
      <w:r w:rsidR="00D20AD5" w:rsidRPr="007A2FEB">
        <w:rPr>
          <w:szCs w:val="22"/>
        </w:rPr>
        <w:t xml:space="preserve">The Whole School, Whole Community, Whole Child (WSCC) Model </w:t>
      </w:r>
    </w:p>
    <w:p w14:paraId="78EC4341" w14:textId="307B4E41" w:rsidR="003468E6" w:rsidRPr="003468E6" w:rsidRDefault="003468E6" w:rsidP="003468E6">
      <w:pPr>
        <w:pStyle w:val="ListParagraph"/>
        <w:numPr>
          <w:ilvl w:val="0"/>
          <w:numId w:val="41"/>
        </w:numPr>
        <w:spacing w:after="100" w:line="259" w:lineRule="auto"/>
        <w:contextualSpacing w:val="0"/>
        <w:rPr>
          <w:rFonts w:cs="Helvetica"/>
          <w:bCs/>
          <w:color w:val="1A1718"/>
          <w:szCs w:val="22"/>
        </w:rPr>
      </w:pPr>
      <w:r>
        <w:rPr>
          <w:rFonts w:cs="Helvetica"/>
          <w:bCs/>
          <w:color w:val="1A1718"/>
          <w:szCs w:val="22"/>
        </w:rPr>
        <w:t xml:space="preserve">B: </w:t>
      </w:r>
      <w:r w:rsidRPr="007A2FEB">
        <w:rPr>
          <w:rFonts w:cs="Helvetica"/>
          <w:bCs/>
          <w:color w:val="1A1718"/>
          <w:szCs w:val="22"/>
        </w:rPr>
        <w:t xml:space="preserve">HIV/STI and Sexuality Education: Curriculum Evaluation Tool </w:t>
      </w:r>
    </w:p>
    <w:p w14:paraId="5D46D457" w14:textId="28F2C3EC" w:rsidR="00D20AD5" w:rsidRPr="007A2FEB" w:rsidRDefault="003468E6" w:rsidP="00851AD1">
      <w:pPr>
        <w:pStyle w:val="ListParagraph"/>
        <w:widowControl w:val="0"/>
        <w:numPr>
          <w:ilvl w:val="0"/>
          <w:numId w:val="41"/>
        </w:numPr>
        <w:autoSpaceDE w:val="0"/>
        <w:autoSpaceDN w:val="0"/>
        <w:adjustRightInd w:val="0"/>
        <w:spacing w:after="100" w:line="259" w:lineRule="auto"/>
        <w:contextualSpacing w:val="0"/>
        <w:rPr>
          <w:rFonts w:cs="Times"/>
          <w:szCs w:val="22"/>
        </w:rPr>
      </w:pPr>
      <w:r>
        <w:rPr>
          <w:szCs w:val="22"/>
        </w:rPr>
        <w:t xml:space="preserve">C: </w:t>
      </w:r>
      <w:r w:rsidR="00823E10" w:rsidRPr="009E18F6">
        <w:rPr>
          <w:szCs w:val="22"/>
          <w:highlight w:val="yellow"/>
        </w:rPr>
        <w:t>GLSD</w:t>
      </w:r>
      <w:r w:rsidR="00D20AD5" w:rsidRPr="007A2FEB">
        <w:rPr>
          <w:szCs w:val="22"/>
        </w:rPr>
        <w:t xml:space="preserve"> Logic Model for School-Based HIV/STD and Sex Education Programs</w:t>
      </w:r>
    </w:p>
    <w:p w14:paraId="014CF875" w14:textId="7A91982B" w:rsidR="00D20AD5" w:rsidRPr="003468E6" w:rsidRDefault="003468E6" w:rsidP="003468E6">
      <w:pPr>
        <w:pStyle w:val="ListParagraph"/>
        <w:widowControl w:val="0"/>
        <w:numPr>
          <w:ilvl w:val="0"/>
          <w:numId w:val="41"/>
        </w:numPr>
        <w:autoSpaceDE w:val="0"/>
        <w:autoSpaceDN w:val="0"/>
        <w:adjustRightInd w:val="0"/>
        <w:spacing w:after="100" w:line="259" w:lineRule="auto"/>
        <w:contextualSpacing w:val="0"/>
        <w:rPr>
          <w:rFonts w:cs="Times"/>
          <w:szCs w:val="22"/>
        </w:rPr>
      </w:pPr>
      <w:r>
        <w:rPr>
          <w:rFonts w:cs="Times"/>
          <w:szCs w:val="22"/>
        </w:rPr>
        <w:t xml:space="preserve">D: </w:t>
      </w:r>
      <w:r w:rsidR="00D20AD5" w:rsidRPr="003468E6">
        <w:rPr>
          <w:rFonts w:cs="Times"/>
          <w:szCs w:val="22"/>
        </w:rPr>
        <w:t>A Summary of Legal Obligations and Best Practices</w:t>
      </w:r>
    </w:p>
    <w:p w14:paraId="668B8AD0" w14:textId="11BC56CB" w:rsidR="00990539" w:rsidRPr="007A2FEB" w:rsidRDefault="00990539" w:rsidP="00990539">
      <w:pPr>
        <w:pStyle w:val="ListParagraph"/>
        <w:numPr>
          <w:ilvl w:val="0"/>
          <w:numId w:val="41"/>
        </w:numPr>
        <w:spacing w:after="100" w:line="259" w:lineRule="auto"/>
        <w:contextualSpacing w:val="0"/>
        <w:rPr>
          <w:szCs w:val="22"/>
        </w:rPr>
      </w:pPr>
      <w:r>
        <w:rPr>
          <w:szCs w:val="22"/>
        </w:rPr>
        <w:t xml:space="preserve">E: </w:t>
      </w:r>
      <w:r w:rsidRPr="007A2FEB">
        <w:rPr>
          <w:szCs w:val="22"/>
        </w:rPr>
        <w:t>Sex Education Advisory Boards Commonly Asked Questions</w:t>
      </w:r>
    </w:p>
    <w:p w14:paraId="2E2180DC" w14:textId="77777777" w:rsidR="00D52916" w:rsidRPr="007A2FEB" w:rsidRDefault="00D52916" w:rsidP="00D52916">
      <w:pPr>
        <w:pStyle w:val="ListParagraph"/>
        <w:numPr>
          <w:ilvl w:val="0"/>
          <w:numId w:val="41"/>
        </w:numPr>
        <w:spacing w:after="100" w:line="259" w:lineRule="auto"/>
        <w:contextualSpacing w:val="0"/>
        <w:rPr>
          <w:szCs w:val="22"/>
        </w:rPr>
      </w:pPr>
      <w:r>
        <w:rPr>
          <w:szCs w:val="22"/>
        </w:rPr>
        <w:t xml:space="preserve">F: </w:t>
      </w:r>
      <w:r w:rsidRPr="007A2FEB">
        <w:rPr>
          <w:szCs w:val="22"/>
        </w:rPr>
        <w:t>Request for Approval of Sex Education Supervisor Form</w:t>
      </w:r>
    </w:p>
    <w:p w14:paraId="2A301A88" w14:textId="77777777" w:rsidR="00D52916" w:rsidRPr="007A2FEB" w:rsidRDefault="00D52916" w:rsidP="00D52916">
      <w:pPr>
        <w:pStyle w:val="ListParagraph"/>
        <w:numPr>
          <w:ilvl w:val="0"/>
          <w:numId w:val="41"/>
        </w:numPr>
        <w:spacing w:after="100" w:line="259" w:lineRule="auto"/>
        <w:contextualSpacing w:val="0"/>
        <w:rPr>
          <w:szCs w:val="22"/>
        </w:rPr>
      </w:pPr>
      <w:r>
        <w:rPr>
          <w:rFonts w:cs="Tahoma"/>
          <w:bCs/>
          <w:szCs w:val="22"/>
        </w:rPr>
        <w:t xml:space="preserve">G: </w:t>
      </w:r>
      <w:r w:rsidRPr="007A2FEB">
        <w:rPr>
          <w:rFonts w:cs="Tahoma"/>
          <w:bCs/>
          <w:szCs w:val="22"/>
        </w:rPr>
        <w:t>District Sex Education Advisory Board Matrix of Participants</w:t>
      </w:r>
    </w:p>
    <w:p w14:paraId="0400C86D" w14:textId="040BC757" w:rsidR="00E66293" w:rsidRPr="007A2FEB" w:rsidRDefault="007F63F7" w:rsidP="00E66293">
      <w:pPr>
        <w:pStyle w:val="ListParagraph"/>
        <w:numPr>
          <w:ilvl w:val="0"/>
          <w:numId w:val="41"/>
        </w:numPr>
        <w:spacing w:after="100" w:line="259" w:lineRule="auto"/>
        <w:contextualSpacing w:val="0"/>
        <w:rPr>
          <w:szCs w:val="22"/>
        </w:rPr>
      </w:pPr>
      <w:r>
        <w:rPr>
          <w:szCs w:val="22"/>
        </w:rPr>
        <w:t xml:space="preserve">H: </w:t>
      </w:r>
      <w:r w:rsidR="00E66293" w:rsidRPr="007A2FEB">
        <w:rPr>
          <w:szCs w:val="22"/>
        </w:rPr>
        <w:t>Sex Education Program Leadership Functions and Responsibilities</w:t>
      </w:r>
    </w:p>
    <w:p w14:paraId="2AD49AAC" w14:textId="40DEBE3E" w:rsidR="00E66293" w:rsidRPr="007A2FEB" w:rsidRDefault="007F63F7" w:rsidP="00E66293">
      <w:pPr>
        <w:pStyle w:val="ListParagraph"/>
        <w:numPr>
          <w:ilvl w:val="0"/>
          <w:numId w:val="41"/>
        </w:numPr>
        <w:spacing w:after="100" w:line="259" w:lineRule="auto"/>
        <w:contextualSpacing w:val="0"/>
        <w:rPr>
          <w:szCs w:val="22"/>
        </w:rPr>
      </w:pPr>
      <w:r>
        <w:rPr>
          <w:szCs w:val="22"/>
        </w:rPr>
        <w:t xml:space="preserve">I: </w:t>
      </w:r>
      <w:r w:rsidR="008F6C80" w:rsidRPr="008F6C80">
        <w:rPr>
          <w:szCs w:val="22"/>
          <w:highlight w:val="yellow"/>
        </w:rPr>
        <w:t>GLSD</w:t>
      </w:r>
      <w:r w:rsidR="00E66293" w:rsidRPr="007A2FEB">
        <w:rPr>
          <w:szCs w:val="22"/>
        </w:rPr>
        <w:t xml:space="preserve"> SEAB Leadership and Members</w:t>
      </w:r>
      <w:r w:rsidR="00E66293" w:rsidRPr="007A2FEB">
        <w:rPr>
          <w:szCs w:val="22"/>
          <w:highlight w:val="green"/>
        </w:rPr>
        <w:t>*</w:t>
      </w:r>
      <w:r w:rsidR="00BF5D36">
        <w:rPr>
          <w:rStyle w:val="FootnoteReference"/>
          <w:szCs w:val="22"/>
        </w:rPr>
        <w:footnoteReference w:id="1"/>
      </w:r>
    </w:p>
    <w:p w14:paraId="2AFDD030" w14:textId="19B38018" w:rsidR="00E66293" w:rsidRPr="007A2FEB" w:rsidRDefault="008A5A41" w:rsidP="00E66293">
      <w:pPr>
        <w:pStyle w:val="ListParagraph"/>
        <w:numPr>
          <w:ilvl w:val="0"/>
          <w:numId w:val="41"/>
        </w:numPr>
        <w:spacing w:after="100" w:line="259" w:lineRule="auto"/>
        <w:contextualSpacing w:val="0"/>
        <w:rPr>
          <w:szCs w:val="22"/>
        </w:rPr>
      </w:pPr>
      <w:r>
        <w:rPr>
          <w:szCs w:val="22"/>
        </w:rPr>
        <w:t xml:space="preserve">J: </w:t>
      </w:r>
      <w:r w:rsidR="00E66293" w:rsidRPr="007A2FEB">
        <w:rPr>
          <w:szCs w:val="22"/>
        </w:rPr>
        <w:t>SEAB Application Form</w:t>
      </w:r>
    </w:p>
    <w:p w14:paraId="409158E8" w14:textId="1ABECB57" w:rsidR="00D20AD5" w:rsidRPr="007A2FEB" w:rsidRDefault="008A5A41" w:rsidP="00851AD1">
      <w:pPr>
        <w:pStyle w:val="ListParagraph"/>
        <w:numPr>
          <w:ilvl w:val="0"/>
          <w:numId w:val="41"/>
        </w:numPr>
        <w:spacing w:after="100" w:line="259" w:lineRule="auto"/>
        <w:contextualSpacing w:val="0"/>
        <w:rPr>
          <w:rFonts w:cs="Helvetica"/>
          <w:bCs/>
          <w:color w:val="1A1718"/>
          <w:szCs w:val="22"/>
        </w:rPr>
      </w:pPr>
      <w:r>
        <w:rPr>
          <w:rFonts w:cs="Helvetica"/>
          <w:bCs/>
          <w:color w:val="1A1718"/>
          <w:szCs w:val="22"/>
        </w:rPr>
        <w:t xml:space="preserve">K: </w:t>
      </w:r>
      <w:r w:rsidR="00D20AD5" w:rsidRPr="007A2FEB">
        <w:rPr>
          <w:rFonts w:cs="Helvetica"/>
          <w:bCs/>
          <w:color w:val="1A1718"/>
          <w:szCs w:val="22"/>
        </w:rPr>
        <w:t>HIV/STI and Sexuality Education: Process Index</w:t>
      </w:r>
    </w:p>
    <w:p w14:paraId="12FC907B" w14:textId="77777777" w:rsidR="0037589B" w:rsidRPr="007A2FEB" w:rsidRDefault="0037589B" w:rsidP="0037589B">
      <w:pPr>
        <w:pStyle w:val="ListParagraph"/>
        <w:numPr>
          <w:ilvl w:val="0"/>
          <w:numId w:val="41"/>
        </w:numPr>
        <w:tabs>
          <w:tab w:val="left" w:pos="720"/>
        </w:tabs>
        <w:spacing w:after="100" w:line="259" w:lineRule="auto"/>
        <w:contextualSpacing w:val="0"/>
        <w:rPr>
          <w:szCs w:val="22"/>
        </w:rPr>
      </w:pPr>
      <w:r>
        <w:rPr>
          <w:szCs w:val="22"/>
        </w:rPr>
        <w:t xml:space="preserve">L: </w:t>
      </w:r>
      <w:r w:rsidRPr="007A2FEB">
        <w:rPr>
          <w:szCs w:val="22"/>
        </w:rPr>
        <w:t>Data on Risk Behaviors, HIV, other STDs, Teen Pregnancy and Births</w:t>
      </w:r>
    </w:p>
    <w:p w14:paraId="4AE75F75" w14:textId="1F118245" w:rsidR="008A5A41" w:rsidRPr="007A2FEB" w:rsidRDefault="0037589B" w:rsidP="008A5A41">
      <w:pPr>
        <w:pStyle w:val="ListParagraph"/>
        <w:numPr>
          <w:ilvl w:val="0"/>
          <w:numId w:val="41"/>
        </w:numPr>
        <w:spacing w:after="100" w:line="259" w:lineRule="auto"/>
        <w:contextualSpacing w:val="0"/>
        <w:rPr>
          <w:szCs w:val="22"/>
        </w:rPr>
      </w:pPr>
      <w:r>
        <w:rPr>
          <w:szCs w:val="22"/>
        </w:rPr>
        <w:t xml:space="preserve">M: </w:t>
      </w:r>
      <w:r w:rsidR="006B01CB" w:rsidRPr="006B01CB">
        <w:rPr>
          <w:szCs w:val="22"/>
          <w:highlight w:val="yellow"/>
        </w:rPr>
        <w:t>GLSD</w:t>
      </w:r>
      <w:r w:rsidR="008A5A41" w:rsidRPr="007A2FEB">
        <w:rPr>
          <w:szCs w:val="22"/>
        </w:rPr>
        <w:t xml:space="preserve"> Parent Survey</w:t>
      </w:r>
      <w:r w:rsidR="006B01CB" w:rsidRPr="007A2FEB">
        <w:rPr>
          <w:rFonts w:cs="Times"/>
          <w:szCs w:val="22"/>
          <w:highlight w:val="green"/>
        </w:rPr>
        <w:t>*</w:t>
      </w:r>
    </w:p>
    <w:p w14:paraId="27517F64" w14:textId="5CBF0995" w:rsidR="009F7767" w:rsidRDefault="009F7767" w:rsidP="00851AD1">
      <w:pPr>
        <w:pStyle w:val="ListParagraph"/>
        <w:numPr>
          <w:ilvl w:val="0"/>
          <w:numId w:val="41"/>
        </w:numPr>
        <w:tabs>
          <w:tab w:val="left" w:pos="720"/>
        </w:tabs>
        <w:spacing w:after="100" w:line="259" w:lineRule="auto"/>
        <w:contextualSpacing w:val="0"/>
        <w:rPr>
          <w:szCs w:val="22"/>
        </w:rPr>
      </w:pPr>
      <w:r>
        <w:t xml:space="preserve">N: </w:t>
      </w:r>
      <w:r w:rsidRPr="003655CD">
        <w:t xml:space="preserve">A-K </w:t>
      </w:r>
      <w:r>
        <w:t>Gap Analysis and Resources</w:t>
      </w:r>
      <w:r w:rsidRPr="007A2FEB">
        <w:rPr>
          <w:szCs w:val="22"/>
        </w:rPr>
        <w:t xml:space="preserve"> </w:t>
      </w:r>
    </w:p>
    <w:p w14:paraId="1616575A" w14:textId="77777777" w:rsidR="009F7767" w:rsidRPr="007A2FEB" w:rsidRDefault="009F7767" w:rsidP="009F7767">
      <w:pPr>
        <w:pStyle w:val="ListParagraph"/>
        <w:numPr>
          <w:ilvl w:val="0"/>
          <w:numId w:val="41"/>
        </w:numPr>
        <w:spacing w:after="100" w:line="259" w:lineRule="auto"/>
        <w:contextualSpacing w:val="0"/>
        <w:rPr>
          <w:rFonts w:eastAsia="Times New Roman"/>
          <w:bCs/>
          <w:szCs w:val="22"/>
        </w:rPr>
      </w:pPr>
      <w:r>
        <w:rPr>
          <w:rFonts w:eastAsia="Times New Roman"/>
          <w:bCs/>
          <w:szCs w:val="22"/>
        </w:rPr>
        <w:t xml:space="preserve">O: </w:t>
      </w:r>
      <w:r w:rsidRPr="007A2FEB">
        <w:rPr>
          <w:rFonts w:eastAsia="Times New Roman"/>
          <w:bCs/>
          <w:szCs w:val="22"/>
        </w:rPr>
        <w:t>State of Michigan State Board of Education: Policy to Promote Health and Prevent Disease and Pregnancy</w:t>
      </w:r>
    </w:p>
    <w:p w14:paraId="7221E40B" w14:textId="7C3E43B8" w:rsidR="009F7767" w:rsidRDefault="009F7767" w:rsidP="009F7767">
      <w:pPr>
        <w:pStyle w:val="ListParagraph"/>
        <w:numPr>
          <w:ilvl w:val="0"/>
          <w:numId w:val="41"/>
        </w:numPr>
        <w:spacing w:after="100" w:line="259" w:lineRule="auto"/>
        <w:contextualSpacing w:val="0"/>
        <w:rPr>
          <w:color w:val="000000"/>
          <w:szCs w:val="22"/>
        </w:rPr>
      </w:pPr>
      <w:r>
        <w:rPr>
          <w:color w:val="000000"/>
          <w:szCs w:val="22"/>
        </w:rPr>
        <w:t xml:space="preserve">P: </w:t>
      </w:r>
      <w:r w:rsidRPr="007A2FEB">
        <w:rPr>
          <w:color w:val="000000"/>
          <w:szCs w:val="22"/>
        </w:rPr>
        <w:t>Frameworks for Evaluating HIV/STI Education Curricula</w:t>
      </w:r>
    </w:p>
    <w:p w14:paraId="24186A1D" w14:textId="77777777" w:rsidR="00431FE7" w:rsidRDefault="00431FE7" w:rsidP="00431FE7">
      <w:pPr>
        <w:pStyle w:val="ListParagraph"/>
        <w:numPr>
          <w:ilvl w:val="0"/>
          <w:numId w:val="41"/>
        </w:numPr>
        <w:spacing w:after="100" w:line="259" w:lineRule="auto"/>
        <w:contextualSpacing w:val="0"/>
        <w:rPr>
          <w:szCs w:val="22"/>
        </w:rPr>
      </w:pPr>
      <w:r>
        <w:rPr>
          <w:szCs w:val="22"/>
        </w:rPr>
        <w:t xml:space="preserve">Q: </w:t>
      </w:r>
      <w:r w:rsidRPr="007A2FEB">
        <w:rPr>
          <w:szCs w:val="22"/>
        </w:rPr>
        <w:t>Grade Level Content Expectations (GLCEs) and Michigan Merit Curriculum Credit Guidelines for Health Education, Strands 6 &amp; 7</w:t>
      </w:r>
    </w:p>
    <w:p w14:paraId="72E45031" w14:textId="77777777" w:rsidR="007C582E" w:rsidRPr="007A2FEB" w:rsidRDefault="007C582E" w:rsidP="007C582E">
      <w:pPr>
        <w:pStyle w:val="ListParagraph"/>
        <w:numPr>
          <w:ilvl w:val="0"/>
          <w:numId w:val="41"/>
        </w:numPr>
        <w:tabs>
          <w:tab w:val="left" w:pos="720"/>
        </w:tabs>
        <w:spacing w:after="100" w:line="259" w:lineRule="auto"/>
        <w:contextualSpacing w:val="0"/>
        <w:rPr>
          <w:szCs w:val="22"/>
        </w:rPr>
      </w:pPr>
      <w:r>
        <w:rPr>
          <w:szCs w:val="22"/>
        </w:rPr>
        <w:t xml:space="preserve">R: </w:t>
      </w:r>
      <w:r w:rsidRPr="007A2FEB">
        <w:rPr>
          <w:szCs w:val="22"/>
        </w:rPr>
        <w:t>Recommendations for Public Hearings on Sex Education Programs</w:t>
      </w:r>
    </w:p>
    <w:p w14:paraId="45930B9E" w14:textId="71DEE44F" w:rsidR="00431FE7" w:rsidRPr="007A2FEB" w:rsidRDefault="0092060E" w:rsidP="00431FE7">
      <w:pPr>
        <w:pStyle w:val="ListParagraph"/>
        <w:numPr>
          <w:ilvl w:val="0"/>
          <w:numId w:val="41"/>
        </w:numPr>
        <w:spacing w:after="100" w:line="259" w:lineRule="auto"/>
        <w:contextualSpacing w:val="0"/>
        <w:rPr>
          <w:szCs w:val="22"/>
        </w:rPr>
      </w:pPr>
      <w:r>
        <w:rPr>
          <w:rFonts w:cs="Arial"/>
          <w:szCs w:val="22"/>
        </w:rPr>
        <w:t>S</w:t>
      </w:r>
      <w:r w:rsidR="00431FE7">
        <w:rPr>
          <w:rFonts w:cs="Arial"/>
          <w:szCs w:val="22"/>
        </w:rPr>
        <w:t xml:space="preserve">: </w:t>
      </w:r>
      <w:r w:rsidR="00431FE7" w:rsidRPr="00F67737">
        <w:rPr>
          <w:rFonts w:cs="Arial"/>
          <w:szCs w:val="22"/>
          <w:highlight w:val="yellow"/>
        </w:rPr>
        <w:t>Great Lakes School District</w:t>
      </w:r>
      <w:r w:rsidR="00431FE7" w:rsidRPr="007A2FEB">
        <w:rPr>
          <w:rFonts w:cs="Arial"/>
          <w:szCs w:val="22"/>
        </w:rPr>
        <w:t xml:space="preserve"> Two-Year Report</w:t>
      </w:r>
      <w:r w:rsidR="00F67737" w:rsidRPr="007A2FEB">
        <w:rPr>
          <w:rFonts w:cs="Times"/>
          <w:szCs w:val="22"/>
          <w:highlight w:val="green"/>
        </w:rPr>
        <w:t>*</w:t>
      </w:r>
    </w:p>
    <w:p w14:paraId="7DF717F2" w14:textId="467E06B5" w:rsidR="00621530" w:rsidRPr="007A2FEB" w:rsidRDefault="0074713A" w:rsidP="00621530">
      <w:pPr>
        <w:pStyle w:val="ListParagraph"/>
        <w:numPr>
          <w:ilvl w:val="0"/>
          <w:numId w:val="41"/>
        </w:numPr>
        <w:spacing w:after="100" w:line="259" w:lineRule="auto"/>
        <w:contextualSpacing w:val="0"/>
        <w:rPr>
          <w:szCs w:val="22"/>
        </w:rPr>
      </w:pPr>
      <w:r>
        <w:rPr>
          <w:szCs w:val="22"/>
        </w:rPr>
        <w:t>T</w:t>
      </w:r>
      <w:r w:rsidR="00621530">
        <w:rPr>
          <w:szCs w:val="22"/>
        </w:rPr>
        <w:t xml:space="preserve">: </w:t>
      </w:r>
      <w:r w:rsidR="00B8604B">
        <w:rPr>
          <w:szCs w:val="22"/>
        </w:rPr>
        <w:t>HIV and Sex Educ</w:t>
      </w:r>
      <w:r w:rsidR="00012EAF">
        <w:rPr>
          <w:szCs w:val="22"/>
        </w:rPr>
        <w:t>a</w:t>
      </w:r>
      <w:r w:rsidR="00B8604B">
        <w:rPr>
          <w:szCs w:val="22"/>
        </w:rPr>
        <w:t>tion</w:t>
      </w:r>
      <w:r w:rsidR="00012EAF">
        <w:rPr>
          <w:szCs w:val="22"/>
        </w:rPr>
        <w:t xml:space="preserve">: </w:t>
      </w:r>
      <w:r w:rsidR="00621530" w:rsidRPr="007A2FEB">
        <w:rPr>
          <w:szCs w:val="22"/>
        </w:rPr>
        <w:t>Parental Rights and Exclusion from Instruction</w:t>
      </w:r>
    </w:p>
    <w:p w14:paraId="1B6C2240" w14:textId="4B36015B" w:rsidR="00D338F4" w:rsidRDefault="0074713A" w:rsidP="00D338F4">
      <w:pPr>
        <w:pStyle w:val="ListParagraph"/>
        <w:widowControl w:val="0"/>
        <w:numPr>
          <w:ilvl w:val="0"/>
          <w:numId w:val="41"/>
        </w:numPr>
        <w:autoSpaceDE w:val="0"/>
        <w:autoSpaceDN w:val="0"/>
        <w:adjustRightInd w:val="0"/>
        <w:spacing w:after="100" w:line="259" w:lineRule="auto"/>
        <w:contextualSpacing w:val="0"/>
        <w:rPr>
          <w:rFonts w:cs="Times"/>
          <w:szCs w:val="22"/>
        </w:rPr>
      </w:pPr>
      <w:r>
        <w:rPr>
          <w:rFonts w:cs="Times"/>
          <w:szCs w:val="22"/>
        </w:rPr>
        <w:t xml:space="preserve">U: </w:t>
      </w:r>
      <w:r w:rsidRPr="0074713A">
        <w:rPr>
          <w:rFonts w:cs="Times"/>
          <w:szCs w:val="22"/>
          <w:highlight w:val="yellow"/>
        </w:rPr>
        <w:t>GLSD</w:t>
      </w:r>
      <w:r>
        <w:rPr>
          <w:rFonts w:cs="Times"/>
          <w:szCs w:val="22"/>
        </w:rPr>
        <w:t xml:space="preserve"> </w:t>
      </w:r>
      <w:r w:rsidR="002A5F01" w:rsidRPr="007A2FEB">
        <w:rPr>
          <w:rFonts w:cs="Times"/>
          <w:szCs w:val="22"/>
        </w:rPr>
        <w:t>Notification to Parents/Guardians</w:t>
      </w:r>
      <w:r w:rsidR="002A5F01" w:rsidRPr="007A2FEB">
        <w:rPr>
          <w:rFonts w:cs="Times"/>
          <w:szCs w:val="22"/>
          <w:highlight w:val="green"/>
        </w:rPr>
        <w:t>*</w:t>
      </w:r>
      <w:r w:rsidR="002A5F01" w:rsidRPr="007A2FEB">
        <w:rPr>
          <w:rFonts w:cs="Times"/>
          <w:szCs w:val="22"/>
        </w:rPr>
        <w:t xml:space="preserve"> </w:t>
      </w:r>
    </w:p>
    <w:p w14:paraId="624AC097" w14:textId="36252CD7" w:rsidR="00424D35" w:rsidRPr="00462A3D" w:rsidRDefault="00E0577E" w:rsidP="00D338F4">
      <w:pPr>
        <w:pStyle w:val="ListParagraph"/>
        <w:widowControl w:val="0"/>
        <w:numPr>
          <w:ilvl w:val="0"/>
          <w:numId w:val="41"/>
        </w:numPr>
        <w:autoSpaceDE w:val="0"/>
        <w:autoSpaceDN w:val="0"/>
        <w:adjustRightInd w:val="0"/>
        <w:spacing w:after="100" w:line="259" w:lineRule="auto"/>
        <w:contextualSpacing w:val="0"/>
        <w:rPr>
          <w:rFonts w:cs="Times"/>
        </w:rPr>
      </w:pPr>
      <w:r w:rsidRPr="00462A3D">
        <w:t>V</w:t>
      </w:r>
      <w:r w:rsidR="00424D35" w:rsidRPr="00462A3D">
        <w:t xml:space="preserve">: </w:t>
      </w:r>
      <w:r w:rsidR="00462A3D" w:rsidRPr="00462A3D">
        <w:rPr>
          <w:highlight w:val="yellow"/>
        </w:rPr>
        <w:t>GLSD</w:t>
      </w:r>
      <w:r w:rsidR="00462A3D">
        <w:t xml:space="preserve"> </w:t>
      </w:r>
      <w:r w:rsidR="00D122D4" w:rsidRPr="00462A3D">
        <w:t>Standard of Practice Guidelines for Teachers Answering Student Questions Related to HIV and Sex Education</w:t>
      </w:r>
      <w:r w:rsidR="00424D35" w:rsidRPr="00462A3D">
        <w:rPr>
          <w:highlight w:val="green"/>
        </w:rPr>
        <w:t>*</w:t>
      </w:r>
    </w:p>
    <w:p w14:paraId="3013E4BA" w14:textId="7FF0060D" w:rsidR="005467EE" w:rsidRPr="007A2FEB" w:rsidRDefault="0052767F" w:rsidP="005467EE">
      <w:pPr>
        <w:pStyle w:val="ListParagraph"/>
        <w:numPr>
          <w:ilvl w:val="0"/>
          <w:numId w:val="41"/>
        </w:numPr>
        <w:spacing w:after="100" w:line="259" w:lineRule="auto"/>
        <w:contextualSpacing w:val="0"/>
        <w:rPr>
          <w:szCs w:val="22"/>
        </w:rPr>
      </w:pPr>
      <w:r>
        <w:rPr>
          <w:szCs w:val="22"/>
        </w:rPr>
        <w:t>W</w:t>
      </w:r>
      <w:r w:rsidR="005467EE">
        <w:rPr>
          <w:szCs w:val="22"/>
        </w:rPr>
        <w:t xml:space="preserve">: </w:t>
      </w:r>
      <w:r w:rsidR="005467EE" w:rsidRPr="007A2FEB">
        <w:rPr>
          <w:szCs w:val="22"/>
        </w:rPr>
        <w:t>List of Community Providers</w:t>
      </w:r>
      <w:r w:rsidR="005467EE" w:rsidRPr="007A2FEB">
        <w:rPr>
          <w:szCs w:val="22"/>
          <w:highlight w:val="green"/>
        </w:rPr>
        <w:t>*</w:t>
      </w:r>
    </w:p>
    <w:p w14:paraId="0014B5B7" w14:textId="2A04EF2D" w:rsidR="003E4E1A" w:rsidRDefault="0052767F" w:rsidP="003E4E1A">
      <w:pPr>
        <w:pStyle w:val="ListParagraph"/>
        <w:numPr>
          <w:ilvl w:val="0"/>
          <w:numId w:val="41"/>
        </w:numPr>
        <w:spacing w:after="100" w:line="259" w:lineRule="auto"/>
        <w:contextualSpacing w:val="0"/>
        <w:rPr>
          <w:szCs w:val="22"/>
        </w:rPr>
      </w:pPr>
      <w:bookmarkStart w:id="0" w:name="_Hlk508144347"/>
      <w:r>
        <w:rPr>
          <w:szCs w:val="22"/>
        </w:rPr>
        <w:t>X</w:t>
      </w:r>
      <w:r w:rsidR="003E4E1A">
        <w:rPr>
          <w:szCs w:val="22"/>
        </w:rPr>
        <w:t xml:space="preserve">: </w:t>
      </w:r>
      <w:r w:rsidR="003E4E1A" w:rsidRPr="007A2FEB">
        <w:rPr>
          <w:szCs w:val="22"/>
        </w:rPr>
        <w:t xml:space="preserve">Michigan Laws Related to Right of a Minor to Obtain Health Care without Consent or Knowledge of Parents </w:t>
      </w:r>
    </w:p>
    <w:p w14:paraId="61B7769D" w14:textId="1999C3D1" w:rsidR="005D1815" w:rsidRPr="007A2FEB" w:rsidRDefault="0052767F" w:rsidP="005D1815">
      <w:pPr>
        <w:pStyle w:val="ListParagraph"/>
        <w:widowControl w:val="0"/>
        <w:numPr>
          <w:ilvl w:val="0"/>
          <w:numId w:val="41"/>
        </w:numPr>
        <w:autoSpaceDE w:val="0"/>
        <w:autoSpaceDN w:val="0"/>
        <w:adjustRightInd w:val="0"/>
        <w:spacing w:after="100" w:line="259" w:lineRule="auto"/>
        <w:contextualSpacing w:val="0"/>
        <w:rPr>
          <w:rFonts w:cs="Times"/>
          <w:szCs w:val="22"/>
        </w:rPr>
      </w:pPr>
      <w:r>
        <w:rPr>
          <w:rFonts w:cs="Verdana"/>
          <w:bCs/>
          <w:szCs w:val="22"/>
        </w:rPr>
        <w:lastRenderedPageBreak/>
        <w:t xml:space="preserve">Y: </w:t>
      </w:r>
      <w:r w:rsidR="005D1815">
        <w:rPr>
          <w:rFonts w:cs="Verdana"/>
          <w:bCs/>
          <w:szCs w:val="22"/>
        </w:rPr>
        <w:t>Q</w:t>
      </w:r>
      <w:r w:rsidR="005D1815" w:rsidRPr="007A2FEB">
        <w:rPr>
          <w:rFonts w:cs="Verdana"/>
          <w:bCs/>
          <w:szCs w:val="22"/>
        </w:rPr>
        <w:t xml:space="preserve">ualifications of Teachers of Sexuality and HIV/AIDS Education </w:t>
      </w:r>
    </w:p>
    <w:bookmarkEnd w:id="0"/>
    <w:p w14:paraId="33235BEE" w14:textId="5B8FAFB9" w:rsidR="00BA071A" w:rsidRPr="0052767F" w:rsidRDefault="0052767F" w:rsidP="0052767F">
      <w:pPr>
        <w:pStyle w:val="ListParagraph"/>
        <w:numPr>
          <w:ilvl w:val="0"/>
          <w:numId w:val="41"/>
        </w:numPr>
        <w:spacing w:after="100" w:line="259" w:lineRule="auto"/>
        <w:contextualSpacing w:val="0"/>
        <w:rPr>
          <w:szCs w:val="22"/>
        </w:rPr>
      </w:pPr>
      <w:r>
        <w:rPr>
          <w:rFonts w:cs="Helvetica"/>
          <w:szCs w:val="22"/>
        </w:rPr>
        <w:t>Z</w:t>
      </w:r>
      <w:r w:rsidR="00BA071A" w:rsidRPr="0052767F">
        <w:rPr>
          <w:rFonts w:cs="Helvetica"/>
          <w:szCs w:val="22"/>
        </w:rPr>
        <w:t xml:space="preserve">: Health Teacher - Guest Presenter Policy Memorandum </w:t>
      </w:r>
    </w:p>
    <w:p w14:paraId="50A0320A" w14:textId="68A2950A" w:rsidR="003F4CFC" w:rsidRPr="003F4CFC" w:rsidRDefault="0052767F" w:rsidP="003F4CFC">
      <w:pPr>
        <w:pStyle w:val="ListParagraph"/>
        <w:widowControl w:val="0"/>
        <w:numPr>
          <w:ilvl w:val="0"/>
          <w:numId w:val="41"/>
        </w:numPr>
        <w:autoSpaceDE w:val="0"/>
        <w:autoSpaceDN w:val="0"/>
        <w:adjustRightInd w:val="0"/>
        <w:spacing w:after="100" w:line="259" w:lineRule="auto"/>
        <w:contextualSpacing w:val="0"/>
        <w:rPr>
          <w:rFonts w:cs="Times"/>
          <w:szCs w:val="22"/>
        </w:rPr>
      </w:pPr>
      <w:r>
        <w:rPr>
          <w:rFonts w:cs="Helvetica"/>
          <w:szCs w:val="22"/>
        </w:rPr>
        <w:t>AA</w:t>
      </w:r>
      <w:r w:rsidR="00BA071A">
        <w:rPr>
          <w:rFonts w:cs="Helvetica"/>
          <w:szCs w:val="22"/>
        </w:rPr>
        <w:t xml:space="preserve">: </w:t>
      </w:r>
      <w:r w:rsidR="00BA071A" w:rsidRPr="007A2FEB">
        <w:rPr>
          <w:rFonts w:cs="Helvetica"/>
          <w:szCs w:val="22"/>
        </w:rPr>
        <w:t>Guidelines for Using Guest Speakers</w:t>
      </w:r>
    </w:p>
    <w:p w14:paraId="201AC01D" w14:textId="21592635" w:rsidR="00E12A44" w:rsidRPr="0023029D" w:rsidRDefault="0052767F" w:rsidP="003F4CFC">
      <w:pPr>
        <w:pStyle w:val="ListParagraph"/>
        <w:widowControl w:val="0"/>
        <w:numPr>
          <w:ilvl w:val="0"/>
          <w:numId w:val="41"/>
        </w:numPr>
        <w:autoSpaceDE w:val="0"/>
        <w:autoSpaceDN w:val="0"/>
        <w:adjustRightInd w:val="0"/>
        <w:spacing w:after="100" w:line="259" w:lineRule="auto"/>
        <w:contextualSpacing w:val="0"/>
        <w:rPr>
          <w:rFonts w:cs="Times"/>
          <w:szCs w:val="22"/>
        </w:rPr>
      </w:pPr>
      <w:r w:rsidRPr="003A3B01">
        <w:rPr>
          <w:rFonts w:cs="Times"/>
          <w:szCs w:val="22"/>
        </w:rPr>
        <w:t xml:space="preserve">BB: </w:t>
      </w:r>
      <w:r w:rsidR="003F4CFC" w:rsidRPr="002E22B3">
        <w:rPr>
          <w:rFonts w:cs="Times"/>
          <w:szCs w:val="22"/>
          <w:highlight w:val="yellow"/>
        </w:rPr>
        <w:t>GLSD</w:t>
      </w:r>
      <w:r w:rsidR="003F4CFC">
        <w:rPr>
          <w:rFonts w:cs="Times"/>
          <w:szCs w:val="22"/>
        </w:rPr>
        <w:t xml:space="preserve"> </w:t>
      </w:r>
      <w:r w:rsidR="00D20AD5" w:rsidRPr="003F4CFC">
        <w:rPr>
          <w:rFonts w:cs="Times"/>
          <w:szCs w:val="22"/>
        </w:rPr>
        <w:t>Curriculum Overviews and Student Learning Objectives</w:t>
      </w:r>
      <w:r w:rsidR="00E66293" w:rsidRPr="00BF5D36">
        <w:rPr>
          <w:rFonts w:cs="Times"/>
          <w:szCs w:val="22"/>
          <w:highlight w:val="green"/>
        </w:rPr>
        <w:t>*</w:t>
      </w:r>
      <w:r w:rsidR="00F86C1D" w:rsidRPr="00BF5D36">
        <w:rPr>
          <w:rFonts w:cs="Times"/>
          <w:szCs w:val="22"/>
          <w:highlight w:val="green"/>
        </w:rPr>
        <w:t>*</w:t>
      </w:r>
      <w:r w:rsidR="000728B6" w:rsidRPr="0023029D">
        <w:rPr>
          <w:rStyle w:val="FootnoteReference"/>
          <w:rFonts w:cs="Times"/>
          <w:szCs w:val="22"/>
        </w:rPr>
        <w:footnoteReference w:id="2"/>
      </w:r>
    </w:p>
    <w:p w14:paraId="741B7799" w14:textId="4D7C18B9" w:rsidR="0023029D" w:rsidRDefault="00FB6666" w:rsidP="0023029D">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Puberty; The Wonder Years Grade 4 Lessons Outline</w:t>
      </w:r>
    </w:p>
    <w:p w14:paraId="50D0B750" w14:textId="13FDBDD6" w:rsidR="00FB6666" w:rsidRDefault="00FB6666"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Puberty; The Wonder Years Grade 5 Lessons Outline</w:t>
      </w:r>
    </w:p>
    <w:p w14:paraId="3907A4AA" w14:textId="2C390AE9" w:rsidR="00FB6666" w:rsidRDefault="00FB6666"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sidRPr="00344E7F">
        <w:rPr>
          <w:rFonts w:cs="Times"/>
          <w:szCs w:val="22"/>
          <w:highlight w:val="yellow"/>
        </w:rPr>
        <w:t xml:space="preserve"> </w:t>
      </w:r>
      <w:r>
        <w:rPr>
          <w:rFonts w:cs="Times"/>
          <w:szCs w:val="22"/>
          <w:highlight w:val="yellow"/>
        </w:rPr>
        <w:t>Puberty; The Wonder Years Grade 6 Lessons Outline</w:t>
      </w:r>
    </w:p>
    <w:p w14:paraId="7022227E" w14:textId="236452DB" w:rsidR="00FB6666" w:rsidRDefault="00FB6666"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sidRPr="00344E7F">
        <w:rPr>
          <w:rFonts w:cs="Times"/>
          <w:szCs w:val="22"/>
          <w:highlight w:val="yellow"/>
        </w:rPr>
        <w:t xml:space="preserve"> </w:t>
      </w:r>
      <w:r>
        <w:rPr>
          <w:rFonts w:cs="Times"/>
          <w:szCs w:val="22"/>
          <w:highlight w:val="yellow"/>
        </w:rPr>
        <w:t>Puberty; The Wonder Years Synopsis Grades 4, 5, 6</w:t>
      </w:r>
    </w:p>
    <w:p w14:paraId="5ACB569A" w14:textId="35453D81" w:rsidR="00FB6666" w:rsidRDefault="00CF28D7"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Growing Up and Staying Healthy</w:t>
      </w:r>
    </w:p>
    <w:p w14:paraId="3C5550BC" w14:textId="3B9C6675" w:rsidR="00CF28D7" w:rsidRDefault="00CF28D7"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Healthy and Responsible Relationships</w:t>
      </w:r>
    </w:p>
    <w:p w14:paraId="7A135A63" w14:textId="391E484D" w:rsidR="00CF28D7" w:rsidRDefault="00CF28D7"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Rights, Respect, Responsibility</w:t>
      </w:r>
    </w:p>
    <w:p w14:paraId="3D5519C6" w14:textId="68922A97" w:rsidR="00344E7F" w:rsidRPr="00344E7F" w:rsidRDefault="00FB6666"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sidRPr="00344E7F">
        <w:rPr>
          <w:rFonts w:cs="Times"/>
          <w:szCs w:val="22"/>
          <w:highlight w:val="yellow"/>
        </w:rPr>
        <w:t xml:space="preserve"> </w:t>
      </w:r>
      <w:r w:rsidR="00344E7F" w:rsidRPr="00344E7F">
        <w:rPr>
          <w:rFonts w:cs="Times"/>
          <w:szCs w:val="22"/>
          <w:highlight w:val="yellow"/>
        </w:rPr>
        <w:t>[List all approved curricula outlines here]</w:t>
      </w:r>
    </w:p>
    <w:p w14:paraId="15E2EAC4" w14:textId="69B4E5E5" w:rsidR="00344E7F" w:rsidRPr="00344E7F" w:rsidRDefault="00344E7F" w:rsidP="00344E7F">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sidRPr="00344E7F">
        <w:rPr>
          <w:rFonts w:cs="Times"/>
          <w:szCs w:val="22"/>
          <w:highlight w:val="yellow"/>
        </w:rPr>
        <w:t>[List all approved curricula outlines here]</w:t>
      </w:r>
    </w:p>
    <w:p w14:paraId="069D9BE3" w14:textId="484506DE" w:rsidR="00920868" w:rsidRDefault="00920868" w:rsidP="00920868">
      <w:pPr>
        <w:widowControl w:val="0"/>
        <w:autoSpaceDE w:val="0"/>
        <w:autoSpaceDN w:val="0"/>
        <w:adjustRightInd w:val="0"/>
        <w:spacing w:after="100" w:line="259" w:lineRule="auto"/>
        <w:rPr>
          <w:rFonts w:cs="Times"/>
          <w:szCs w:val="22"/>
          <w:highlight w:val="green"/>
        </w:rPr>
      </w:pPr>
    </w:p>
    <w:p w14:paraId="1B2548D2" w14:textId="77777777" w:rsidR="0023029D" w:rsidRPr="0023029D" w:rsidRDefault="0023029D" w:rsidP="0023029D">
      <w:pPr>
        <w:widowControl w:val="0"/>
        <w:autoSpaceDE w:val="0"/>
        <w:autoSpaceDN w:val="0"/>
        <w:adjustRightInd w:val="0"/>
        <w:spacing w:after="100" w:line="259" w:lineRule="auto"/>
        <w:rPr>
          <w:rFonts w:cs="Times"/>
          <w:szCs w:val="22"/>
          <w:highlight w:val="green"/>
        </w:rPr>
        <w:sectPr w:rsidR="0023029D" w:rsidRPr="0023029D" w:rsidSect="00E844F0">
          <w:pgSz w:w="12240" w:h="15840" w:code="1"/>
          <w:pgMar w:top="1440" w:right="1440" w:bottom="1440" w:left="1440" w:header="720" w:footer="288" w:gutter="0"/>
          <w:pgNumType w:start="0"/>
          <w:cols w:space="720"/>
          <w:titlePg/>
          <w:docGrid w:linePitch="360"/>
        </w:sectPr>
      </w:pPr>
    </w:p>
    <w:p w14:paraId="7FDBBF28" w14:textId="7AE1FEFF" w:rsidR="00252C18" w:rsidRPr="003655CD" w:rsidRDefault="00252C18" w:rsidP="009E2756">
      <w:pPr>
        <w:pStyle w:val="Heading1"/>
        <w:numPr>
          <w:ilvl w:val="0"/>
          <w:numId w:val="1"/>
        </w:numPr>
        <w:spacing w:before="0" w:after="0" w:line="259" w:lineRule="auto"/>
        <w:ind w:left="540" w:hanging="540"/>
        <w:rPr>
          <w:rStyle w:val="IntenseReference"/>
          <w:rFonts w:asciiTheme="minorHAnsi" w:hAnsiTheme="minorHAnsi"/>
          <w:sz w:val="26"/>
          <w:szCs w:val="26"/>
        </w:rPr>
      </w:pPr>
      <w:bookmarkStart w:id="1" w:name="_Toc508219613"/>
      <w:bookmarkStart w:id="2" w:name="_Toc508232879"/>
      <w:r w:rsidRPr="003655CD">
        <w:rPr>
          <w:rStyle w:val="IntenseReference"/>
          <w:rFonts w:asciiTheme="minorHAnsi" w:hAnsiTheme="minorHAnsi"/>
          <w:sz w:val="26"/>
          <w:szCs w:val="26"/>
        </w:rPr>
        <w:lastRenderedPageBreak/>
        <w:t>Introduction</w:t>
      </w:r>
      <w:bookmarkEnd w:id="1"/>
      <w:bookmarkEnd w:id="2"/>
    </w:p>
    <w:p w14:paraId="48454AC0" w14:textId="77777777" w:rsidR="009E2756" w:rsidRDefault="009E2756" w:rsidP="009E2756">
      <w:pPr>
        <w:pStyle w:val="Heading2"/>
        <w:spacing w:before="0" w:line="259" w:lineRule="auto"/>
        <w:rPr>
          <w:rFonts w:ascii="Calibri" w:hAnsi="Calibri"/>
          <w:sz w:val="22"/>
          <w:szCs w:val="22"/>
        </w:rPr>
      </w:pPr>
    </w:p>
    <w:p w14:paraId="170A6BD9" w14:textId="2891466E" w:rsidR="00252C18" w:rsidRPr="003655CD" w:rsidRDefault="00252C18" w:rsidP="009E2756">
      <w:pPr>
        <w:pStyle w:val="Heading2"/>
        <w:spacing w:before="0" w:after="0" w:line="259" w:lineRule="auto"/>
        <w:rPr>
          <w:rFonts w:ascii="Calibri" w:hAnsi="Calibri"/>
          <w:sz w:val="24"/>
          <w:szCs w:val="24"/>
        </w:rPr>
      </w:pPr>
      <w:bookmarkStart w:id="3" w:name="_Toc508219614"/>
      <w:bookmarkStart w:id="4" w:name="_Toc508232880"/>
      <w:r w:rsidRPr="003655CD">
        <w:rPr>
          <w:rFonts w:ascii="Calibri" w:hAnsi="Calibri"/>
          <w:sz w:val="24"/>
          <w:szCs w:val="24"/>
        </w:rPr>
        <w:t>Purpose</w:t>
      </w:r>
      <w:bookmarkEnd w:id="3"/>
      <w:bookmarkEnd w:id="4"/>
    </w:p>
    <w:p w14:paraId="0994A945" w14:textId="2E31FE06" w:rsidR="00252C18" w:rsidRPr="003655CD" w:rsidRDefault="00252C18" w:rsidP="009E2756">
      <w:pPr>
        <w:spacing w:line="259" w:lineRule="auto"/>
        <w:rPr>
          <w:rFonts w:ascii="Calibri" w:hAnsi="Calibri"/>
        </w:rPr>
      </w:pPr>
      <w:r w:rsidRPr="003655CD">
        <w:rPr>
          <w:rFonts w:ascii="Calibri" w:hAnsi="Calibri"/>
        </w:rPr>
        <w:t xml:space="preserve">The </w:t>
      </w:r>
      <w:r w:rsidRPr="0036364B">
        <w:rPr>
          <w:rFonts w:ascii="Calibri" w:hAnsi="Calibri"/>
          <w:highlight w:val="yellow"/>
        </w:rPr>
        <w:t>Great Lakes School District</w:t>
      </w:r>
      <w:r w:rsidRPr="003655CD">
        <w:rPr>
          <w:rFonts w:ascii="Calibri" w:hAnsi="Calibri"/>
        </w:rPr>
        <w:t xml:space="preserve"> offers instruction </w:t>
      </w:r>
      <w:r w:rsidR="00292EB4">
        <w:rPr>
          <w:rFonts w:ascii="Calibri" w:hAnsi="Calibri"/>
        </w:rPr>
        <w:t xml:space="preserve">on </w:t>
      </w:r>
      <w:r w:rsidRPr="003655CD">
        <w:rPr>
          <w:rFonts w:ascii="Calibri" w:hAnsi="Calibri"/>
        </w:rPr>
        <w:t xml:space="preserve">sex education, including HIV and STI prevention, as approved by the </w:t>
      </w:r>
      <w:r w:rsidRPr="0036364B">
        <w:rPr>
          <w:rFonts w:ascii="Calibri" w:hAnsi="Calibri"/>
          <w:highlight w:val="yellow"/>
        </w:rPr>
        <w:t>Great Lakes School District</w:t>
      </w:r>
      <w:r w:rsidRPr="003655CD">
        <w:rPr>
          <w:rFonts w:ascii="Calibri" w:hAnsi="Calibri"/>
        </w:rPr>
        <w:t xml:space="preserve"> Board of Education. The Board appreciates the work of and recommendations of the Sex Education Advisory Board (SEAB) regarding the </w:t>
      </w:r>
      <w:r w:rsidR="004A60D3" w:rsidRPr="003655CD">
        <w:rPr>
          <w:rFonts w:ascii="Calibri" w:hAnsi="Calibri"/>
        </w:rPr>
        <w:t>recommended program content, materials, and evaluation</w:t>
      </w:r>
      <w:r w:rsidR="004A60D3">
        <w:rPr>
          <w:rFonts w:ascii="Calibri" w:hAnsi="Calibri"/>
          <w:noProof/>
        </w:rPr>
        <w:t xml:space="preserve"> </w:t>
      </w:r>
      <w:r w:rsidR="004A60D3">
        <w:rPr>
          <w:rFonts w:ascii="Calibri" w:hAnsi="Calibri"/>
        </w:rPr>
        <w:t>strategies</w:t>
      </w:r>
      <w:r w:rsidR="004A60D3">
        <w:rPr>
          <w:rFonts w:ascii="Calibri" w:hAnsi="Calibri"/>
          <w:noProof/>
        </w:rPr>
        <w:t>.</w:t>
      </w:r>
    </w:p>
    <w:p w14:paraId="1C7934E9" w14:textId="77777777" w:rsidR="00C63CCC" w:rsidRPr="003655CD" w:rsidRDefault="00252C18" w:rsidP="009E2756">
      <w:pPr>
        <w:spacing w:line="259" w:lineRule="auto"/>
        <w:rPr>
          <w:rFonts w:ascii="Calibri" w:hAnsi="Calibri"/>
        </w:rPr>
      </w:pPr>
      <w:r w:rsidRPr="003655CD">
        <w:rPr>
          <w:rFonts w:ascii="Calibri" w:hAnsi="Calibri"/>
        </w:rPr>
        <w:t>The purpose of this guide is to:</w:t>
      </w:r>
    </w:p>
    <w:p w14:paraId="5DB388D5" w14:textId="77777777" w:rsidR="00C63CCC" w:rsidRPr="003655CD" w:rsidRDefault="00252C18" w:rsidP="009E2756">
      <w:pPr>
        <w:pStyle w:val="ListParagraph"/>
        <w:numPr>
          <w:ilvl w:val="0"/>
          <w:numId w:val="9"/>
        </w:numPr>
        <w:spacing w:line="259" w:lineRule="auto"/>
        <w:rPr>
          <w:rFonts w:ascii="Calibri" w:hAnsi="Calibri"/>
        </w:rPr>
      </w:pPr>
      <w:r w:rsidRPr="003655CD">
        <w:rPr>
          <w:rFonts w:ascii="Calibri" w:hAnsi="Calibri"/>
        </w:rPr>
        <w:t>Demonstrate how the district complies with state laws pertaining to HIV and sex education.</w:t>
      </w:r>
    </w:p>
    <w:p w14:paraId="38053160" w14:textId="77777777" w:rsidR="00C63CCC" w:rsidRPr="003655CD" w:rsidRDefault="00252C18" w:rsidP="009E2756">
      <w:pPr>
        <w:pStyle w:val="ListParagraph"/>
        <w:numPr>
          <w:ilvl w:val="0"/>
          <w:numId w:val="9"/>
        </w:numPr>
        <w:spacing w:line="259" w:lineRule="auto"/>
        <w:rPr>
          <w:rFonts w:ascii="Calibri" w:hAnsi="Calibri"/>
        </w:rPr>
      </w:pPr>
      <w:r w:rsidRPr="003655CD">
        <w:rPr>
          <w:rFonts w:ascii="Calibri" w:hAnsi="Calibri"/>
        </w:rPr>
        <w:t>Clearly define the overall goals and objectives, program philosophy, scope and sequence, and materials and methods used at specific grade levels.</w:t>
      </w:r>
    </w:p>
    <w:p w14:paraId="09810517" w14:textId="77777777" w:rsidR="00C63CCC" w:rsidRPr="003655CD" w:rsidRDefault="00252C18" w:rsidP="009E2756">
      <w:pPr>
        <w:pStyle w:val="ListParagraph"/>
        <w:numPr>
          <w:ilvl w:val="0"/>
          <w:numId w:val="9"/>
        </w:numPr>
        <w:spacing w:line="259" w:lineRule="auto"/>
        <w:rPr>
          <w:rFonts w:ascii="Calibri" w:hAnsi="Calibri"/>
        </w:rPr>
      </w:pPr>
      <w:r w:rsidRPr="003655CD">
        <w:rPr>
          <w:rFonts w:ascii="Calibri" w:hAnsi="Calibri"/>
        </w:rPr>
        <w:t>Orient new staff to make sure all are familiar with state law, as well as local district policy and practices.</w:t>
      </w:r>
    </w:p>
    <w:p w14:paraId="47B4F4B8" w14:textId="77777777" w:rsidR="00C63CCC" w:rsidRPr="003655CD" w:rsidRDefault="00252C18" w:rsidP="009E2756">
      <w:pPr>
        <w:pStyle w:val="ListParagraph"/>
        <w:numPr>
          <w:ilvl w:val="0"/>
          <w:numId w:val="9"/>
        </w:numPr>
        <w:spacing w:line="259" w:lineRule="auto"/>
        <w:rPr>
          <w:rFonts w:ascii="Calibri" w:hAnsi="Calibri"/>
        </w:rPr>
      </w:pPr>
      <w:r w:rsidRPr="003655CD">
        <w:rPr>
          <w:rFonts w:ascii="Calibri" w:hAnsi="Calibri"/>
        </w:rPr>
        <w:t>Orient parents about content and implementation of the program.</w:t>
      </w:r>
    </w:p>
    <w:p w14:paraId="7B687AEE" w14:textId="30D3C61F" w:rsidR="00252C18" w:rsidRPr="003655CD" w:rsidRDefault="00252C18" w:rsidP="009E2756">
      <w:pPr>
        <w:pStyle w:val="ListParagraph"/>
        <w:numPr>
          <w:ilvl w:val="0"/>
          <w:numId w:val="9"/>
        </w:numPr>
        <w:spacing w:line="259" w:lineRule="auto"/>
        <w:rPr>
          <w:rFonts w:ascii="Calibri" w:hAnsi="Calibri"/>
        </w:rPr>
      </w:pPr>
      <w:r w:rsidRPr="003655CD">
        <w:rPr>
          <w:rFonts w:ascii="Calibri" w:hAnsi="Calibri"/>
        </w:rPr>
        <w:t>Serve as an accountability tool that summarizes what is being done in the district if questions arise regarding sex education and HIV/STI prevention.</w:t>
      </w:r>
    </w:p>
    <w:p w14:paraId="1C2E3178" w14:textId="77777777" w:rsidR="009E2756" w:rsidRPr="003655CD" w:rsidRDefault="009E2756" w:rsidP="009E2756">
      <w:pPr>
        <w:pStyle w:val="Heading2"/>
        <w:spacing w:before="0" w:line="259" w:lineRule="auto"/>
        <w:rPr>
          <w:rFonts w:ascii="Calibri" w:hAnsi="Calibri"/>
          <w:sz w:val="24"/>
          <w:szCs w:val="24"/>
        </w:rPr>
      </w:pPr>
    </w:p>
    <w:p w14:paraId="6420766C" w14:textId="0F89A30A" w:rsidR="00252C18" w:rsidRPr="003655CD" w:rsidRDefault="00252C18" w:rsidP="009E2756">
      <w:pPr>
        <w:pStyle w:val="Heading2"/>
        <w:spacing w:before="0" w:after="0" w:line="259" w:lineRule="auto"/>
        <w:rPr>
          <w:rFonts w:ascii="Calibri" w:hAnsi="Calibri"/>
          <w:sz w:val="24"/>
          <w:szCs w:val="24"/>
        </w:rPr>
      </w:pPr>
      <w:bookmarkStart w:id="5" w:name="_Toc508219615"/>
      <w:bookmarkStart w:id="6" w:name="_Toc508232881"/>
      <w:r w:rsidRPr="003655CD">
        <w:rPr>
          <w:rFonts w:ascii="Calibri" w:hAnsi="Calibri"/>
          <w:sz w:val="24"/>
          <w:szCs w:val="24"/>
        </w:rPr>
        <w:t>Program Philosophy</w:t>
      </w:r>
      <w:bookmarkEnd w:id="5"/>
      <w:bookmarkEnd w:id="6"/>
    </w:p>
    <w:p w14:paraId="7984928C" w14:textId="3936FA19" w:rsidR="00252C18" w:rsidRPr="003655CD" w:rsidRDefault="00252C18" w:rsidP="009E2756">
      <w:pPr>
        <w:spacing w:line="259" w:lineRule="auto"/>
        <w:rPr>
          <w:rFonts w:ascii="Calibri" w:hAnsi="Calibri" w:cs="Times"/>
        </w:rPr>
      </w:pPr>
      <w:r w:rsidRPr="003655CD">
        <w:rPr>
          <w:rFonts w:ascii="Calibri" w:hAnsi="Calibri"/>
        </w:rPr>
        <w:t xml:space="preserve">Our mission is to offer a comprehensive sex education and HIV/STI prevention curriculum that is medically accurate and age and developmentally appropriate for all students in grades K-12, including students with special needs. </w:t>
      </w:r>
      <w:r w:rsidRPr="003655CD">
        <w:rPr>
          <w:rFonts w:ascii="Calibri" w:hAnsi="Calibri" w:cs="Times"/>
        </w:rPr>
        <w:t xml:space="preserve">The curriculum is designed to recognize </w:t>
      </w:r>
      <w:r w:rsidR="002B1C4A">
        <w:rPr>
          <w:rFonts w:ascii="Calibri" w:hAnsi="Calibri" w:cs="Times"/>
        </w:rPr>
        <w:t>and represent</w:t>
      </w:r>
      <w:r w:rsidR="00A67C47">
        <w:rPr>
          <w:rFonts w:ascii="Calibri" w:hAnsi="Calibri" w:cs="Times"/>
        </w:rPr>
        <w:t xml:space="preserve"> </w:t>
      </w:r>
      <w:r w:rsidRPr="003655CD">
        <w:rPr>
          <w:rFonts w:ascii="Calibri" w:hAnsi="Calibri" w:cs="Times"/>
        </w:rPr>
        <w:t xml:space="preserve">the diversity of our students and </w:t>
      </w:r>
      <w:r w:rsidR="00450980" w:rsidRPr="003655CD">
        <w:rPr>
          <w:rFonts w:ascii="Calibri" w:hAnsi="Calibri" w:cs="Times"/>
        </w:rPr>
        <w:t>community and</w:t>
      </w:r>
      <w:r w:rsidRPr="003655CD">
        <w:rPr>
          <w:rFonts w:ascii="Calibri" w:hAnsi="Calibri" w:cs="Times"/>
        </w:rPr>
        <w:t xml:space="preserve"> </w:t>
      </w:r>
      <w:r w:rsidR="00CE37E9">
        <w:rPr>
          <w:rFonts w:ascii="Calibri" w:hAnsi="Calibri" w:cs="Times"/>
        </w:rPr>
        <w:t>tries to be inclusive</w:t>
      </w:r>
      <w:r w:rsidRPr="003655CD">
        <w:rPr>
          <w:rFonts w:ascii="Calibri" w:hAnsi="Calibri" w:cs="Times"/>
        </w:rPr>
        <w:t xml:space="preserve"> of everyone regardless of their race, class, family structure, religion, sex, gender, sexual orientation, gender identity, and gender expression. Instruction will be implemented with a trauma-informed lens that avoids strategies that invoke fear, shame, or further traumatize the learner.</w:t>
      </w:r>
    </w:p>
    <w:p w14:paraId="290F5858" w14:textId="77777777" w:rsidR="0050033E" w:rsidRPr="003655CD" w:rsidRDefault="0050033E" w:rsidP="00500740">
      <w:pPr>
        <w:rPr>
          <w:rFonts w:ascii="Calibri" w:hAnsi="Calibri"/>
        </w:rPr>
      </w:pPr>
    </w:p>
    <w:p w14:paraId="36F4C752" w14:textId="5E901039" w:rsidR="00C63CCC" w:rsidRPr="003468E6" w:rsidRDefault="00252C18" w:rsidP="00500740">
      <w:pPr>
        <w:pStyle w:val="ListParagraph"/>
        <w:numPr>
          <w:ilvl w:val="0"/>
          <w:numId w:val="41"/>
        </w:numPr>
        <w:spacing w:after="100" w:line="259" w:lineRule="auto"/>
        <w:contextualSpacing w:val="0"/>
        <w:rPr>
          <w:szCs w:val="22"/>
        </w:rPr>
      </w:pPr>
      <w:r w:rsidRPr="003655CD">
        <w:rPr>
          <w:rFonts w:ascii="Calibri" w:hAnsi="Calibri"/>
        </w:rPr>
        <w:t xml:space="preserve">Instruction is provided to increase knowledge and skills regarding personal health, human relationships and lifelong decision-making that promotes health. The curriculum promotes delaying sexual activity (abstinence) as a positive choice for </w:t>
      </w:r>
      <w:r w:rsidR="00C66316">
        <w:rPr>
          <w:rFonts w:ascii="Calibri" w:hAnsi="Calibri"/>
        </w:rPr>
        <w:t>students</w:t>
      </w:r>
      <w:r w:rsidRPr="003655CD">
        <w:rPr>
          <w:rFonts w:ascii="Calibri" w:hAnsi="Calibri"/>
        </w:rPr>
        <w:t>. We believe that sex education is most effective when part of comprehensive health education and results in students who are more likely to avoid risk behaviors that lead to negative outcomes, engage in their education, and succeed academically. Comprehensive health education is most effective when it is provided as one of the 10 components of the Whole School, Whole Community, Whole Child (WSCC) Model.</w:t>
      </w:r>
      <w:r w:rsidRPr="00B4433E">
        <w:rPr>
          <w:rFonts w:ascii="Calibri" w:hAnsi="Calibri"/>
          <w:color w:val="000000" w:themeColor="text1"/>
        </w:rPr>
        <w:t xml:space="preserve"> </w:t>
      </w:r>
      <w:r w:rsidRPr="00B4433E">
        <w:rPr>
          <w:rStyle w:val="SubtleEmphasis"/>
          <w:i w:val="0"/>
          <w:color w:val="000000" w:themeColor="text1"/>
        </w:rPr>
        <w:t>See</w:t>
      </w:r>
      <w:r w:rsidRPr="00B4433E">
        <w:rPr>
          <w:rStyle w:val="SubtleEmphasis"/>
          <w:color w:val="000000" w:themeColor="text1"/>
        </w:rPr>
        <w:t xml:space="preserve"> </w:t>
      </w:r>
      <w:r w:rsidRPr="003655CD">
        <w:t>Appendix A</w:t>
      </w:r>
      <w:r w:rsidR="00B4433E">
        <w:t>, “</w:t>
      </w:r>
      <w:r w:rsidR="00B4433E" w:rsidRPr="007A2FEB">
        <w:rPr>
          <w:szCs w:val="22"/>
        </w:rPr>
        <w:t>The Whole School, Whole Community, Whole Child (WSCC) Model</w:t>
      </w:r>
      <w:r w:rsidR="003468E6">
        <w:rPr>
          <w:szCs w:val="22"/>
        </w:rPr>
        <w:t>.”</w:t>
      </w:r>
    </w:p>
    <w:p w14:paraId="0974CE2D" w14:textId="77777777" w:rsidR="00851AD1" w:rsidRPr="003655CD" w:rsidRDefault="00851AD1" w:rsidP="009E2756">
      <w:pPr>
        <w:spacing w:line="259" w:lineRule="auto"/>
        <w:rPr>
          <w:rFonts w:ascii="Calibri" w:hAnsi="Calibri"/>
        </w:rPr>
      </w:pPr>
    </w:p>
    <w:p w14:paraId="0DFB65B6" w14:textId="513C1815" w:rsidR="00252C18" w:rsidRPr="003655CD" w:rsidRDefault="00252C18" w:rsidP="009E2756">
      <w:pPr>
        <w:spacing w:line="259" w:lineRule="auto"/>
        <w:rPr>
          <w:rFonts w:ascii="Calibri" w:hAnsi="Calibri"/>
        </w:rPr>
      </w:pPr>
      <w:r w:rsidRPr="003655CD">
        <w:rPr>
          <w:rFonts w:ascii="Calibri" w:hAnsi="Calibri"/>
        </w:rPr>
        <w:t>The content and classroom instruction are designed to:</w:t>
      </w:r>
    </w:p>
    <w:p w14:paraId="0079ADBE" w14:textId="77777777" w:rsidR="00252C18" w:rsidRPr="003655CD" w:rsidRDefault="00252C18" w:rsidP="009E2756">
      <w:pPr>
        <w:pStyle w:val="NoSpacing"/>
        <w:numPr>
          <w:ilvl w:val="0"/>
          <w:numId w:val="10"/>
        </w:numPr>
        <w:spacing w:line="259" w:lineRule="auto"/>
        <w:ind w:left="360"/>
        <w:rPr>
          <w:rFonts w:ascii="Calibri" w:hAnsi="Calibri"/>
          <w:szCs w:val="24"/>
        </w:rPr>
      </w:pPr>
      <w:r w:rsidRPr="003655CD">
        <w:rPr>
          <w:rFonts w:ascii="Calibri" w:hAnsi="Calibri"/>
          <w:szCs w:val="24"/>
        </w:rPr>
        <w:t>Meet the needs of students.</w:t>
      </w:r>
    </w:p>
    <w:p w14:paraId="570B1575" w14:textId="57CB3C0A" w:rsidR="00252C18" w:rsidRPr="003655CD" w:rsidRDefault="00252C18" w:rsidP="009E2756">
      <w:pPr>
        <w:pStyle w:val="NoSpacing"/>
        <w:numPr>
          <w:ilvl w:val="0"/>
          <w:numId w:val="10"/>
        </w:numPr>
        <w:spacing w:line="259" w:lineRule="auto"/>
        <w:ind w:left="360"/>
        <w:rPr>
          <w:rFonts w:ascii="Calibri" w:hAnsi="Calibri"/>
          <w:szCs w:val="24"/>
        </w:rPr>
      </w:pPr>
      <w:r w:rsidRPr="003655CD">
        <w:rPr>
          <w:rFonts w:ascii="Calibri" w:hAnsi="Calibri"/>
          <w:szCs w:val="24"/>
        </w:rPr>
        <w:lastRenderedPageBreak/>
        <w:t>Be consistent with</w:t>
      </w:r>
      <w:r w:rsidR="00AD76DB">
        <w:rPr>
          <w:rFonts w:ascii="Calibri" w:hAnsi="Calibri"/>
          <w:szCs w:val="24"/>
        </w:rPr>
        <w:t xml:space="preserve"> what</w:t>
      </w:r>
      <w:r w:rsidRPr="003655CD">
        <w:rPr>
          <w:rFonts w:ascii="Calibri" w:hAnsi="Calibri"/>
          <w:szCs w:val="24"/>
        </w:rPr>
        <w:t xml:space="preserve"> parent</w:t>
      </w:r>
      <w:r w:rsidR="00AD76DB">
        <w:rPr>
          <w:rFonts w:ascii="Calibri" w:hAnsi="Calibri"/>
          <w:szCs w:val="24"/>
        </w:rPr>
        <w:t>s</w:t>
      </w:r>
      <w:r w:rsidRPr="003655CD">
        <w:rPr>
          <w:rFonts w:ascii="Calibri" w:hAnsi="Calibri"/>
          <w:szCs w:val="24"/>
        </w:rPr>
        <w:t>/guardian</w:t>
      </w:r>
      <w:r w:rsidR="004649A8">
        <w:rPr>
          <w:rFonts w:ascii="Calibri" w:hAnsi="Calibri"/>
          <w:szCs w:val="24"/>
        </w:rPr>
        <w:t>s</w:t>
      </w:r>
      <w:r w:rsidRPr="003655CD">
        <w:rPr>
          <w:rStyle w:val="FootnoteReference"/>
          <w:rFonts w:ascii="Calibri" w:hAnsi="Calibri"/>
          <w:szCs w:val="24"/>
        </w:rPr>
        <w:footnoteReference w:id="3"/>
      </w:r>
      <w:r w:rsidRPr="003655CD">
        <w:rPr>
          <w:rFonts w:ascii="Calibri" w:hAnsi="Calibri"/>
          <w:szCs w:val="24"/>
        </w:rPr>
        <w:t xml:space="preserve"> </w:t>
      </w:r>
      <w:r w:rsidR="004649A8">
        <w:rPr>
          <w:rFonts w:ascii="Calibri" w:hAnsi="Calibri"/>
          <w:szCs w:val="24"/>
        </w:rPr>
        <w:t>want taught in school</w:t>
      </w:r>
      <w:r w:rsidRPr="003655CD">
        <w:rPr>
          <w:rFonts w:ascii="Calibri" w:hAnsi="Calibri"/>
          <w:szCs w:val="24"/>
        </w:rPr>
        <w:t>.</w:t>
      </w:r>
    </w:p>
    <w:p w14:paraId="45238B89" w14:textId="339E864C" w:rsidR="00252C18" w:rsidRPr="003655CD" w:rsidRDefault="00252C18" w:rsidP="009E2756">
      <w:pPr>
        <w:pStyle w:val="NoSpacing"/>
        <w:numPr>
          <w:ilvl w:val="0"/>
          <w:numId w:val="10"/>
        </w:numPr>
        <w:spacing w:line="259" w:lineRule="auto"/>
        <w:ind w:left="360"/>
        <w:rPr>
          <w:rFonts w:ascii="Calibri" w:hAnsi="Calibri"/>
          <w:szCs w:val="24"/>
        </w:rPr>
      </w:pPr>
      <w:r w:rsidRPr="003655CD">
        <w:rPr>
          <w:rFonts w:ascii="Calibri" w:hAnsi="Calibri"/>
          <w:szCs w:val="24"/>
        </w:rPr>
        <w:t xml:space="preserve">Adhere to state laws and district policies. </w:t>
      </w:r>
    </w:p>
    <w:p w14:paraId="5907F4FD" w14:textId="2DB4CFEC" w:rsidR="00ED1F90" w:rsidRPr="00757974" w:rsidRDefault="00252C18" w:rsidP="00757974">
      <w:pPr>
        <w:pStyle w:val="NoSpacing"/>
        <w:numPr>
          <w:ilvl w:val="0"/>
          <w:numId w:val="10"/>
        </w:numPr>
        <w:spacing w:line="259" w:lineRule="auto"/>
        <w:ind w:left="360"/>
        <w:rPr>
          <w:rFonts w:ascii="Calibri" w:hAnsi="Calibri"/>
          <w:szCs w:val="24"/>
        </w:rPr>
      </w:pPr>
      <w:r w:rsidRPr="003655CD">
        <w:rPr>
          <w:rFonts w:ascii="Calibri" w:hAnsi="Calibri"/>
          <w:szCs w:val="24"/>
        </w:rPr>
        <w:t xml:space="preserve">Align </w:t>
      </w:r>
      <w:r w:rsidR="00745144" w:rsidRPr="003655CD">
        <w:rPr>
          <w:rFonts w:ascii="Calibri" w:hAnsi="Calibri"/>
          <w:szCs w:val="24"/>
        </w:rPr>
        <w:t>with</w:t>
      </w:r>
      <w:r w:rsidR="003A3BDD">
        <w:rPr>
          <w:rFonts w:ascii="Calibri" w:hAnsi="Calibri"/>
          <w:szCs w:val="24"/>
        </w:rPr>
        <w:t xml:space="preserve"> health education standards,</w:t>
      </w:r>
      <w:r w:rsidR="00745144" w:rsidRPr="003655CD">
        <w:rPr>
          <w:rFonts w:ascii="Calibri" w:hAnsi="Calibri"/>
          <w:szCs w:val="24"/>
        </w:rPr>
        <w:t xml:space="preserve"> </w:t>
      </w:r>
      <w:r w:rsidRPr="003655CD">
        <w:rPr>
          <w:rFonts w:ascii="Calibri" w:hAnsi="Calibri"/>
          <w:szCs w:val="24"/>
        </w:rPr>
        <w:t>research</w:t>
      </w:r>
      <w:r w:rsidR="003A3BDD">
        <w:rPr>
          <w:rFonts w:ascii="Calibri" w:hAnsi="Calibri"/>
          <w:szCs w:val="24"/>
        </w:rPr>
        <w:t>,</w:t>
      </w:r>
      <w:r w:rsidRPr="003655CD">
        <w:rPr>
          <w:rFonts w:ascii="Calibri" w:hAnsi="Calibri"/>
          <w:szCs w:val="24"/>
        </w:rPr>
        <w:t xml:space="preserve"> and best practice regarding effective instruction. </w:t>
      </w:r>
    </w:p>
    <w:p w14:paraId="7269D44A" w14:textId="77777777" w:rsidR="00757974" w:rsidRDefault="00757974" w:rsidP="00757974">
      <w:pPr>
        <w:spacing w:after="100" w:line="259" w:lineRule="auto"/>
        <w:rPr>
          <w:rFonts w:ascii="Calibri" w:hAnsi="Calibri"/>
        </w:rPr>
      </w:pPr>
    </w:p>
    <w:p w14:paraId="0821BE8F" w14:textId="0C995BF7" w:rsidR="006C2861" w:rsidRPr="009E2756" w:rsidRDefault="00E63601" w:rsidP="00757974">
      <w:pPr>
        <w:spacing w:after="100" w:line="259" w:lineRule="auto"/>
        <w:rPr>
          <w:rFonts w:ascii="Calibri" w:hAnsi="Calibri"/>
          <w:sz w:val="22"/>
          <w:szCs w:val="22"/>
        </w:rPr>
      </w:pPr>
      <w:r w:rsidRPr="003655CD">
        <w:rPr>
          <w:rFonts w:ascii="Calibri" w:hAnsi="Calibri"/>
        </w:rPr>
        <w:t xml:space="preserve">Appendix </w:t>
      </w:r>
      <w:r w:rsidR="003468E6">
        <w:rPr>
          <w:rFonts w:ascii="Calibri" w:hAnsi="Calibri"/>
        </w:rPr>
        <w:t>B</w:t>
      </w:r>
      <w:r w:rsidR="006A0DC8" w:rsidRPr="003655CD">
        <w:rPr>
          <w:rFonts w:ascii="Calibri" w:hAnsi="Calibri"/>
        </w:rPr>
        <w:t xml:space="preserve">: </w:t>
      </w:r>
      <w:r w:rsidRPr="003655CD">
        <w:rPr>
          <w:rFonts w:ascii="Calibri" w:hAnsi="Calibri"/>
        </w:rPr>
        <w:t>“</w:t>
      </w:r>
      <w:r w:rsidRPr="003655CD">
        <w:rPr>
          <w:rFonts w:cs="Helvetica"/>
          <w:bCs/>
          <w:color w:val="1A1718"/>
        </w:rPr>
        <w:t xml:space="preserve">HIV/STI and Sexuality Education: Curriculum Evaluation Tool” serves as a framework for considering these four overarching factors when reviewing and recommending curricula. </w:t>
      </w:r>
    </w:p>
    <w:p w14:paraId="13719317" w14:textId="7FACDFC8" w:rsidR="00252C18" w:rsidRPr="003655CD" w:rsidRDefault="00252C18" w:rsidP="009E2756">
      <w:pPr>
        <w:spacing w:line="259" w:lineRule="auto"/>
        <w:rPr>
          <w:rFonts w:ascii="Calibri" w:hAnsi="Calibri"/>
          <w:szCs w:val="22"/>
        </w:rPr>
      </w:pPr>
      <w:r w:rsidRPr="003655CD">
        <w:rPr>
          <w:rFonts w:ascii="Calibri" w:hAnsi="Calibri"/>
          <w:szCs w:val="22"/>
        </w:rPr>
        <w:t xml:space="preserve">We believe that parents are the first and primary sex educators of their children. Therefore, our program of instruction encourages on-going discussion between students and their parents and other trusted adults to assist them in making healthy decisions and accessing services and accurate information. Ideally, we will also equip parents to feel more prepared to have these important conversations with their children.                                                                                                                                                                                                                                                                                                                                                                                                                                                                                                                                                                                                       </w:t>
      </w:r>
    </w:p>
    <w:p w14:paraId="07248AA9" w14:textId="77777777" w:rsidR="00252C18" w:rsidRPr="003655CD" w:rsidRDefault="00252C18" w:rsidP="009E2756">
      <w:pPr>
        <w:spacing w:line="259" w:lineRule="auto"/>
        <w:rPr>
          <w:rFonts w:ascii="Calibri" w:hAnsi="Calibri"/>
          <w:szCs w:val="22"/>
          <w:highlight w:val="yellow"/>
        </w:rPr>
      </w:pPr>
    </w:p>
    <w:p w14:paraId="6DAFF1C5" w14:textId="5CC79D31" w:rsidR="000F7837" w:rsidRPr="002B2786" w:rsidRDefault="004155F3" w:rsidP="00500740">
      <w:pPr>
        <w:rPr>
          <w:rFonts w:ascii="Calibri" w:hAnsi="Calibri"/>
          <w:szCs w:val="22"/>
        </w:rPr>
      </w:pPr>
      <w:r w:rsidRPr="002B2786">
        <w:rPr>
          <w:rFonts w:ascii="Calibri" w:hAnsi="Calibri"/>
          <w:szCs w:val="22"/>
        </w:rPr>
        <w:t xml:space="preserve">Our </w:t>
      </w:r>
      <w:r w:rsidR="002B2786" w:rsidRPr="00ED1F90">
        <w:rPr>
          <w:rFonts w:ascii="Calibri" w:hAnsi="Calibri"/>
          <w:szCs w:val="22"/>
          <w:highlight w:val="yellow"/>
        </w:rPr>
        <w:t>Great Lakes School District</w:t>
      </w:r>
      <w:r w:rsidRPr="002B2786">
        <w:rPr>
          <w:rFonts w:ascii="Calibri" w:hAnsi="Calibri"/>
          <w:szCs w:val="22"/>
        </w:rPr>
        <w:t xml:space="preserve"> SEAB has developed </w:t>
      </w:r>
      <w:r w:rsidR="000F7837" w:rsidRPr="002B2786">
        <w:rPr>
          <w:rFonts w:ascii="Calibri" w:hAnsi="Calibri"/>
          <w:szCs w:val="22"/>
        </w:rPr>
        <w:t>the following to guide their work:</w:t>
      </w:r>
    </w:p>
    <w:p w14:paraId="26D73C8C" w14:textId="7C59D940" w:rsidR="007E5982" w:rsidRPr="007E5982" w:rsidRDefault="002B2786" w:rsidP="007E5982">
      <w:pPr>
        <w:pStyle w:val="ListParagraph"/>
        <w:numPr>
          <w:ilvl w:val="0"/>
          <w:numId w:val="44"/>
        </w:numPr>
        <w:rPr>
          <w:rFonts w:ascii="Calibri" w:hAnsi="Calibri"/>
          <w:szCs w:val="22"/>
        </w:rPr>
      </w:pPr>
      <w:r>
        <w:rPr>
          <w:rFonts w:ascii="Calibri" w:hAnsi="Calibri"/>
          <w:szCs w:val="22"/>
        </w:rPr>
        <w:t>M</w:t>
      </w:r>
      <w:r w:rsidR="00252C18" w:rsidRPr="002B2786">
        <w:rPr>
          <w:rFonts w:ascii="Calibri" w:hAnsi="Calibri"/>
          <w:szCs w:val="22"/>
        </w:rPr>
        <w:t>ission statement</w:t>
      </w:r>
      <w:r w:rsidR="002C45BB">
        <w:rPr>
          <w:rFonts w:ascii="Calibri" w:hAnsi="Calibri"/>
          <w:szCs w:val="22"/>
        </w:rPr>
        <w:t xml:space="preserve">: </w:t>
      </w:r>
      <w:r w:rsidR="008A5A41">
        <w:rPr>
          <w:rFonts w:ascii="Calibri" w:hAnsi="Calibri"/>
          <w:szCs w:val="22"/>
          <w:highlight w:val="yellow"/>
        </w:rPr>
        <w:t>[</w:t>
      </w:r>
      <w:r w:rsidR="002C45BB" w:rsidRPr="00B04ED1">
        <w:rPr>
          <w:rFonts w:ascii="Calibri" w:hAnsi="Calibri"/>
          <w:szCs w:val="22"/>
          <w:highlight w:val="yellow"/>
        </w:rPr>
        <w:t xml:space="preserve">Insert your </w:t>
      </w:r>
      <w:r w:rsidR="007E5982">
        <w:rPr>
          <w:rFonts w:ascii="Calibri" w:hAnsi="Calibri"/>
          <w:szCs w:val="22"/>
          <w:highlight w:val="yellow"/>
        </w:rPr>
        <w:t xml:space="preserve">own </w:t>
      </w:r>
      <w:r w:rsidR="002C45BB" w:rsidRPr="00B04ED1">
        <w:rPr>
          <w:rFonts w:ascii="Calibri" w:hAnsi="Calibri"/>
          <w:szCs w:val="22"/>
          <w:highlight w:val="yellow"/>
        </w:rPr>
        <w:t>mission statemen</w:t>
      </w:r>
      <w:r w:rsidR="002C45BB" w:rsidRPr="007E5982">
        <w:rPr>
          <w:rFonts w:ascii="Calibri" w:hAnsi="Calibri"/>
          <w:szCs w:val="22"/>
          <w:highlight w:val="yellow"/>
        </w:rPr>
        <w:t>t</w:t>
      </w:r>
      <w:r w:rsidR="007E5982" w:rsidRPr="007E5982">
        <w:rPr>
          <w:rFonts w:ascii="Calibri" w:hAnsi="Calibri"/>
          <w:szCs w:val="22"/>
          <w:highlight w:val="yellow"/>
        </w:rPr>
        <w:t xml:space="preserve"> here</w:t>
      </w:r>
      <w:r w:rsidR="008A5A41" w:rsidRPr="007E5982">
        <w:rPr>
          <w:rFonts w:ascii="Calibri" w:hAnsi="Calibri"/>
          <w:szCs w:val="22"/>
          <w:highlight w:val="yellow"/>
        </w:rPr>
        <w:t>]</w:t>
      </w:r>
      <w:r w:rsidR="00B04ED1" w:rsidRPr="007E5982">
        <w:rPr>
          <w:rFonts w:ascii="Calibri" w:hAnsi="Calibri"/>
          <w:szCs w:val="22"/>
          <w:highlight w:val="yellow"/>
        </w:rPr>
        <w:t xml:space="preserve"> </w:t>
      </w:r>
      <w:r w:rsidR="007E5982" w:rsidRPr="007E5982">
        <w:rPr>
          <w:rFonts w:ascii="Calibri" w:hAnsi="Calibri"/>
          <w:szCs w:val="22"/>
          <w:highlight w:val="yellow"/>
        </w:rPr>
        <w:t>“The mission of the Great Lakes School District’s Sex Education Advisory Board is to provide effective, age-appropriate sexuality education that teaches respect, safety, and healthy lifestyle choices with support from the family and community.”</w:t>
      </w:r>
    </w:p>
    <w:p w14:paraId="1F211029" w14:textId="49DC1E32" w:rsidR="00772C68" w:rsidRPr="00772C68" w:rsidRDefault="00772C68" w:rsidP="007E5982">
      <w:pPr>
        <w:pStyle w:val="ListParagraph"/>
        <w:rPr>
          <w:b/>
          <w:i/>
          <w:iCs/>
        </w:rPr>
      </w:pPr>
    </w:p>
    <w:p w14:paraId="421B2326" w14:textId="77777777" w:rsidR="00FA45A7" w:rsidRPr="00FA45A7" w:rsidRDefault="002B2786" w:rsidP="00FA45A7">
      <w:pPr>
        <w:pStyle w:val="ListParagraph"/>
        <w:numPr>
          <w:ilvl w:val="0"/>
          <w:numId w:val="44"/>
        </w:numPr>
        <w:rPr>
          <w:b/>
          <w:i/>
          <w:iCs/>
        </w:rPr>
      </w:pPr>
      <w:r w:rsidRPr="00772C68">
        <w:rPr>
          <w:rFonts w:ascii="Calibri" w:hAnsi="Calibri"/>
          <w:szCs w:val="22"/>
        </w:rPr>
        <w:t>V</w:t>
      </w:r>
      <w:r w:rsidR="00252C18" w:rsidRPr="00772C68">
        <w:rPr>
          <w:rFonts w:ascii="Calibri" w:hAnsi="Calibri"/>
          <w:szCs w:val="22"/>
        </w:rPr>
        <w:t>ision statement</w:t>
      </w:r>
      <w:r w:rsidR="002C45BB" w:rsidRPr="00772C68">
        <w:rPr>
          <w:rFonts w:ascii="Calibri" w:hAnsi="Calibri"/>
          <w:szCs w:val="22"/>
        </w:rPr>
        <w:t xml:space="preserve">: </w:t>
      </w:r>
      <w:r w:rsidR="008A5A41">
        <w:rPr>
          <w:rFonts w:ascii="Calibri" w:hAnsi="Calibri"/>
          <w:szCs w:val="22"/>
          <w:highlight w:val="yellow"/>
        </w:rPr>
        <w:t>[</w:t>
      </w:r>
      <w:r w:rsidR="002C45BB" w:rsidRPr="00772C68">
        <w:rPr>
          <w:rFonts w:ascii="Calibri" w:hAnsi="Calibri"/>
          <w:szCs w:val="22"/>
          <w:highlight w:val="yellow"/>
        </w:rPr>
        <w:t xml:space="preserve">Insert your </w:t>
      </w:r>
      <w:r w:rsidR="00901E66">
        <w:rPr>
          <w:rFonts w:ascii="Calibri" w:hAnsi="Calibri"/>
          <w:szCs w:val="22"/>
          <w:highlight w:val="yellow"/>
        </w:rPr>
        <w:t xml:space="preserve">own </w:t>
      </w:r>
      <w:r w:rsidR="002C45BB" w:rsidRPr="00772C68">
        <w:rPr>
          <w:rFonts w:ascii="Calibri" w:hAnsi="Calibri"/>
          <w:szCs w:val="22"/>
          <w:highlight w:val="yellow"/>
        </w:rPr>
        <w:t>vision statemen</w:t>
      </w:r>
      <w:r w:rsidR="002C45BB" w:rsidRPr="00901E66">
        <w:rPr>
          <w:rFonts w:ascii="Calibri" w:hAnsi="Calibri"/>
          <w:szCs w:val="22"/>
          <w:highlight w:val="yellow"/>
        </w:rPr>
        <w:t>t</w:t>
      </w:r>
      <w:r w:rsidR="00901E66" w:rsidRPr="00901E66">
        <w:rPr>
          <w:rFonts w:ascii="Calibri" w:hAnsi="Calibri"/>
          <w:szCs w:val="22"/>
          <w:highlight w:val="yellow"/>
        </w:rPr>
        <w:t xml:space="preserve"> here</w:t>
      </w:r>
      <w:r w:rsidR="008A5A41" w:rsidRPr="00901E66">
        <w:rPr>
          <w:rFonts w:ascii="Calibri" w:hAnsi="Calibri"/>
          <w:szCs w:val="22"/>
          <w:highlight w:val="yellow"/>
        </w:rPr>
        <w:t>]</w:t>
      </w:r>
      <w:r w:rsidR="00901E66" w:rsidRPr="00901E66">
        <w:rPr>
          <w:rFonts w:ascii="Calibri" w:hAnsi="Calibri"/>
          <w:szCs w:val="22"/>
          <w:highlight w:val="yellow"/>
        </w:rPr>
        <w:t xml:space="preserve"> “</w:t>
      </w:r>
      <w:r w:rsidR="001035E8" w:rsidRPr="00901E66">
        <w:rPr>
          <w:highlight w:val="yellow"/>
        </w:rPr>
        <w:t>We envision a community in which all young people are valued, respected, and treated with dignity; sexuality is accepted as a healthy part of being human; and youth sexual development is recognized as normal</w:t>
      </w:r>
      <w:r w:rsidR="00901E66" w:rsidRPr="00901E66">
        <w:rPr>
          <w:highlight w:val="yellow"/>
        </w:rPr>
        <w:t>,</w:t>
      </w:r>
      <w:r w:rsidR="001035E8" w:rsidRPr="00901E66">
        <w:rPr>
          <w:highlight w:val="yellow"/>
        </w:rPr>
        <w:t xml:space="preserve"> so that all young people have the opportunity to lead sexually healthy lives and to become sexually healthy adults.</w:t>
      </w:r>
      <w:r w:rsidR="00901E66" w:rsidRPr="00901E66">
        <w:rPr>
          <w:highlight w:val="yellow"/>
        </w:rPr>
        <w:t>”</w:t>
      </w:r>
      <w:r w:rsidR="00FA45A7">
        <w:t xml:space="preserve">   </w:t>
      </w:r>
    </w:p>
    <w:p w14:paraId="26203097" w14:textId="77777777" w:rsidR="00FA45A7" w:rsidRPr="00FA45A7" w:rsidRDefault="00FA45A7" w:rsidP="00FA45A7">
      <w:pPr>
        <w:pStyle w:val="ListParagraph"/>
        <w:rPr>
          <w:rFonts w:ascii="Calibri" w:hAnsi="Calibri"/>
          <w:szCs w:val="22"/>
        </w:rPr>
      </w:pPr>
    </w:p>
    <w:p w14:paraId="54072334" w14:textId="4A36D93C" w:rsidR="001770A8" w:rsidRPr="00FA45A7" w:rsidRDefault="002C45BB" w:rsidP="00FA45A7">
      <w:pPr>
        <w:pStyle w:val="ListParagraph"/>
        <w:numPr>
          <w:ilvl w:val="0"/>
          <w:numId w:val="44"/>
        </w:numPr>
        <w:rPr>
          <w:b/>
          <w:i/>
          <w:iCs/>
        </w:rPr>
      </w:pPr>
      <w:r w:rsidRPr="00FA45A7">
        <w:rPr>
          <w:rFonts w:ascii="Calibri" w:hAnsi="Calibri"/>
          <w:szCs w:val="22"/>
        </w:rPr>
        <w:t xml:space="preserve">Definition of sex education: </w:t>
      </w:r>
      <w:r w:rsidR="008A5A41" w:rsidRPr="00FA45A7">
        <w:rPr>
          <w:rFonts w:ascii="Calibri" w:hAnsi="Calibri"/>
          <w:szCs w:val="22"/>
          <w:highlight w:val="yellow"/>
        </w:rPr>
        <w:t>[</w:t>
      </w:r>
      <w:r w:rsidRPr="00FA45A7">
        <w:rPr>
          <w:rFonts w:ascii="Calibri" w:hAnsi="Calibri"/>
          <w:szCs w:val="22"/>
          <w:highlight w:val="yellow"/>
        </w:rPr>
        <w:t xml:space="preserve">Insert your </w:t>
      </w:r>
      <w:r w:rsidR="00901E66" w:rsidRPr="00FA45A7">
        <w:rPr>
          <w:rFonts w:ascii="Calibri" w:hAnsi="Calibri"/>
          <w:szCs w:val="22"/>
          <w:highlight w:val="yellow"/>
        </w:rPr>
        <w:t xml:space="preserve">own </w:t>
      </w:r>
      <w:r w:rsidRPr="00FA45A7">
        <w:rPr>
          <w:rFonts w:ascii="Calibri" w:hAnsi="Calibri"/>
          <w:szCs w:val="22"/>
          <w:highlight w:val="yellow"/>
        </w:rPr>
        <w:t>definition</w:t>
      </w:r>
      <w:r w:rsidR="00901E66" w:rsidRPr="00FA45A7">
        <w:rPr>
          <w:rFonts w:ascii="Calibri" w:hAnsi="Calibri"/>
          <w:szCs w:val="22"/>
          <w:highlight w:val="yellow"/>
        </w:rPr>
        <w:t xml:space="preserve"> here</w:t>
      </w:r>
      <w:r w:rsidR="008A5A41" w:rsidRPr="00FA45A7">
        <w:rPr>
          <w:rFonts w:ascii="Calibri" w:hAnsi="Calibri"/>
          <w:szCs w:val="22"/>
          <w:highlight w:val="yellow"/>
        </w:rPr>
        <w:t>]</w:t>
      </w:r>
      <w:r w:rsidR="001770A8" w:rsidRPr="00FA45A7">
        <w:rPr>
          <w:rFonts w:ascii="Calibri" w:hAnsi="Calibri"/>
          <w:szCs w:val="22"/>
          <w:highlight w:val="yellow"/>
        </w:rPr>
        <w:t xml:space="preserve"> “Sexuality education provides knowledge and</w:t>
      </w:r>
      <w:r w:rsidR="006D69FF">
        <w:rPr>
          <w:rFonts w:ascii="Calibri" w:hAnsi="Calibri"/>
          <w:szCs w:val="22"/>
          <w:highlight w:val="yellow"/>
        </w:rPr>
        <w:t xml:space="preserve"> skills which</w:t>
      </w:r>
      <w:r w:rsidR="001770A8" w:rsidRPr="00FA45A7">
        <w:rPr>
          <w:rFonts w:ascii="Calibri" w:hAnsi="Calibri"/>
          <w:szCs w:val="22"/>
          <w:highlight w:val="yellow"/>
        </w:rPr>
        <w:t xml:space="preserve"> empower students to make responsible decisions regarding the </w:t>
      </w:r>
      <w:r w:rsidR="00B545C4">
        <w:rPr>
          <w:rFonts w:ascii="Calibri" w:hAnsi="Calibri"/>
          <w:szCs w:val="22"/>
          <w:highlight w:val="yellow"/>
        </w:rPr>
        <w:t xml:space="preserve">mental, </w:t>
      </w:r>
      <w:r w:rsidR="001770A8" w:rsidRPr="00FA45A7">
        <w:rPr>
          <w:rFonts w:ascii="Calibri" w:hAnsi="Calibri"/>
          <w:szCs w:val="22"/>
          <w:highlight w:val="yellow"/>
        </w:rPr>
        <w:t>emotional, social, physical, legal,</w:t>
      </w:r>
      <w:r w:rsidR="0011138D">
        <w:rPr>
          <w:rFonts w:ascii="Calibri" w:hAnsi="Calibri"/>
          <w:szCs w:val="22"/>
          <w:highlight w:val="yellow"/>
        </w:rPr>
        <w:t xml:space="preserve"> and</w:t>
      </w:r>
      <w:r w:rsidR="001770A8" w:rsidRPr="00FA45A7">
        <w:rPr>
          <w:rFonts w:ascii="Calibri" w:hAnsi="Calibri"/>
          <w:szCs w:val="22"/>
          <w:highlight w:val="yellow"/>
        </w:rPr>
        <w:t xml:space="preserve"> financial</w:t>
      </w:r>
      <w:r w:rsidR="0011138D">
        <w:rPr>
          <w:rFonts w:ascii="Calibri" w:hAnsi="Calibri"/>
          <w:szCs w:val="22"/>
          <w:highlight w:val="yellow"/>
        </w:rPr>
        <w:t xml:space="preserve"> </w:t>
      </w:r>
      <w:r w:rsidR="001770A8" w:rsidRPr="00FA45A7">
        <w:rPr>
          <w:rFonts w:ascii="Calibri" w:hAnsi="Calibri"/>
          <w:szCs w:val="22"/>
          <w:highlight w:val="yellow"/>
        </w:rPr>
        <w:t xml:space="preserve"> aspects of human sexuality.*</w:t>
      </w:r>
      <w:r w:rsidR="00382D5F" w:rsidRPr="00FA45A7">
        <w:rPr>
          <w:rFonts w:ascii="Calibri" w:hAnsi="Calibri"/>
          <w:szCs w:val="22"/>
          <w:highlight w:val="yellow"/>
        </w:rPr>
        <w:t>”</w:t>
      </w:r>
    </w:p>
    <w:p w14:paraId="618B1766" w14:textId="11BAAC11" w:rsidR="001770A8" w:rsidRPr="001770A8" w:rsidRDefault="001770A8" w:rsidP="00382D5F">
      <w:pPr>
        <w:ind w:left="720"/>
        <w:rPr>
          <w:rFonts w:ascii="Calibri" w:hAnsi="Calibri"/>
          <w:szCs w:val="22"/>
        </w:rPr>
      </w:pPr>
      <w:r w:rsidRPr="00901E66">
        <w:rPr>
          <w:rFonts w:ascii="Calibri" w:hAnsi="Calibri"/>
          <w:szCs w:val="22"/>
          <w:highlight w:val="yellow"/>
        </w:rPr>
        <w:t xml:space="preserve">*This definition excludes sexual harassment and </w:t>
      </w:r>
      <w:r w:rsidR="002722DD">
        <w:rPr>
          <w:rFonts w:ascii="Calibri" w:hAnsi="Calibri"/>
          <w:szCs w:val="22"/>
          <w:highlight w:val="yellow"/>
        </w:rPr>
        <w:t xml:space="preserve">child </w:t>
      </w:r>
      <w:r w:rsidRPr="00901E66">
        <w:rPr>
          <w:rFonts w:ascii="Calibri" w:hAnsi="Calibri"/>
          <w:szCs w:val="22"/>
          <w:highlight w:val="yellow"/>
        </w:rPr>
        <w:t>sexual abuse prevention which are taught as safety issues.</w:t>
      </w:r>
      <w:r w:rsidR="00382D5F" w:rsidRPr="00901E66">
        <w:rPr>
          <w:rFonts w:ascii="Calibri" w:hAnsi="Calibri"/>
          <w:szCs w:val="22"/>
          <w:highlight w:val="yellow"/>
        </w:rPr>
        <w:t xml:space="preserve"> </w:t>
      </w:r>
      <w:r w:rsidRPr="00901E66">
        <w:rPr>
          <w:rFonts w:ascii="Calibri" w:hAnsi="Calibri"/>
          <w:szCs w:val="22"/>
          <w:highlight w:val="yellow"/>
        </w:rPr>
        <w:t>(Outlines of grade-level appropriate curriculum will provide additional details to parents.)</w:t>
      </w:r>
    </w:p>
    <w:p w14:paraId="15F34081" w14:textId="2CC96D02" w:rsidR="002C45BB" w:rsidRPr="00382D5F" w:rsidRDefault="002C45BB" w:rsidP="00382D5F">
      <w:pPr>
        <w:ind w:left="360"/>
        <w:rPr>
          <w:iCs/>
        </w:rPr>
      </w:pPr>
    </w:p>
    <w:p w14:paraId="1FE83CCE" w14:textId="3B5CA7BB" w:rsidR="00252C18" w:rsidRPr="002B2786" w:rsidRDefault="00252C18" w:rsidP="002C45BB">
      <w:pPr>
        <w:pStyle w:val="ListParagraph"/>
        <w:numPr>
          <w:ilvl w:val="0"/>
          <w:numId w:val="44"/>
        </w:numPr>
        <w:rPr>
          <w:rStyle w:val="Emphasis"/>
        </w:rPr>
      </w:pPr>
      <w:r w:rsidRPr="002B2786">
        <w:t>Logic Mod</w:t>
      </w:r>
      <w:r w:rsidR="00413972" w:rsidRPr="002B2786">
        <w:t>el</w:t>
      </w:r>
      <w:r w:rsidR="002C45BB">
        <w:t>:</w:t>
      </w:r>
      <w:r w:rsidR="007E2EAF" w:rsidRPr="002B2786">
        <w:t xml:space="preserve"> See Appendix </w:t>
      </w:r>
      <w:r w:rsidR="003468E6">
        <w:t>C</w:t>
      </w:r>
      <w:r w:rsidR="002C45BB">
        <w:t xml:space="preserve"> for “</w:t>
      </w:r>
      <w:r w:rsidR="009E18F6" w:rsidRPr="009E18F6">
        <w:rPr>
          <w:highlight w:val="yellow"/>
        </w:rPr>
        <w:t>GL</w:t>
      </w:r>
      <w:r w:rsidR="002C45BB" w:rsidRPr="009E18F6">
        <w:rPr>
          <w:szCs w:val="22"/>
          <w:highlight w:val="yellow"/>
        </w:rPr>
        <w:t>S</w:t>
      </w:r>
      <w:r w:rsidR="009E18F6" w:rsidRPr="009E18F6">
        <w:rPr>
          <w:szCs w:val="22"/>
          <w:highlight w:val="yellow"/>
        </w:rPr>
        <w:t>D</w:t>
      </w:r>
      <w:r w:rsidR="002C45BB" w:rsidRPr="002C45BB">
        <w:rPr>
          <w:szCs w:val="22"/>
        </w:rPr>
        <w:t xml:space="preserve"> Logic Model for School-Based HIV/STD and Sex Education Programs</w:t>
      </w:r>
      <w:r w:rsidR="002C45BB">
        <w:rPr>
          <w:szCs w:val="22"/>
        </w:rPr>
        <w:t>”</w:t>
      </w:r>
    </w:p>
    <w:p w14:paraId="62A47830" w14:textId="77777777" w:rsidR="00536ED5" w:rsidRDefault="00536ED5">
      <w:pPr>
        <w:rPr>
          <w:rStyle w:val="IntenseReference"/>
          <w:rFonts w:eastAsiaTheme="majorEastAsia" w:cstheme="majorBidi"/>
          <w:b w:val="0"/>
          <w:bCs/>
          <w:kern w:val="32"/>
          <w:sz w:val="26"/>
          <w:szCs w:val="26"/>
        </w:rPr>
      </w:pPr>
      <w:bookmarkStart w:id="7" w:name="_Toc508219616"/>
      <w:bookmarkStart w:id="8" w:name="_Hlk508229775"/>
      <w:r>
        <w:rPr>
          <w:rStyle w:val="IntenseReference"/>
          <w:sz w:val="26"/>
          <w:szCs w:val="26"/>
        </w:rPr>
        <w:br w:type="page"/>
      </w:r>
    </w:p>
    <w:p w14:paraId="5F4315A0" w14:textId="4E7B1369" w:rsidR="00252C18" w:rsidRPr="003655CD" w:rsidRDefault="00252C18" w:rsidP="003762F3">
      <w:pPr>
        <w:pStyle w:val="Heading1"/>
        <w:numPr>
          <w:ilvl w:val="0"/>
          <w:numId w:val="1"/>
        </w:numPr>
        <w:spacing w:before="0" w:after="0" w:line="259" w:lineRule="auto"/>
        <w:ind w:left="547" w:hanging="547"/>
        <w:rPr>
          <w:rStyle w:val="IntenseReference"/>
          <w:rFonts w:asciiTheme="minorHAnsi" w:hAnsiTheme="minorHAnsi"/>
          <w:sz w:val="26"/>
          <w:szCs w:val="26"/>
        </w:rPr>
      </w:pPr>
      <w:bookmarkStart w:id="9" w:name="_Toc508232882"/>
      <w:r w:rsidRPr="003655CD">
        <w:rPr>
          <w:rStyle w:val="IntenseReference"/>
          <w:rFonts w:asciiTheme="minorHAnsi" w:hAnsiTheme="minorHAnsi"/>
          <w:sz w:val="26"/>
          <w:szCs w:val="26"/>
        </w:rPr>
        <w:lastRenderedPageBreak/>
        <w:t>State Law and Best Practices</w:t>
      </w:r>
      <w:bookmarkEnd w:id="7"/>
      <w:bookmarkEnd w:id="9"/>
    </w:p>
    <w:bookmarkEnd w:id="8"/>
    <w:p w14:paraId="5B606B3E" w14:textId="77777777" w:rsidR="00E52527" w:rsidRDefault="00E52527" w:rsidP="00E52527">
      <w:pPr>
        <w:spacing w:line="259" w:lineRule="auto"/>
        <w:rPr>
          <w:rFonts w:ascii="Calibri" w:hAnsi="Calibri"/>
          <w:sz w:val="22"/>
          <w:szCs w:val="22"/>
        </w:rPr>
      </w:pPr>
    </w:p>
    <w:p w14:paraId="5973EB34" w14:textId="389DF4DF" w:rsidR="00E52527" w:rsidRPr="003655CD" w:rsidRDefault="00E52527" w:rsidP="00E52527">
      <w:pPr>
        <w:spacing w:line="259" w:lineRule="auto"/>
        <w:rPr>
          <w:rFonts w:ascii="Calibri" w:hAnsi="Calibri"/>
          <w:szCs w:val="22"/>
        </w:rPr>
      </w:pPr>
      <w:r w:rsidRPr="003655CD">
        <w:rPr>
          <w:rFonts w:ascii="Calibri" w:hAnsi="Calibri"/>
          <w:szCs w:val="22"/>
        </w:rPr>
        <w:t xml:space="preserve">The </w:t>
      </w:r>
      <w:r w:rsidRPr="00ED1F90">
        <w:rPr>
          <w:rFonts w:ascii="Calibri" w:hAnsi="Calibri"/>
          <w:szCs w:val="22"/>
          <w:highlight w:val="yellow"/>
        </w:rPr>
        <w:t>Great Lakes School District</w:t>
      </w:r>
      <w:r w:rsidRPr="003655CD">
        <w:rPr>
          <w:rFonts w:ascii="Calibri" w:hAnsi="Calibri"/>
          <w:szCs w:val="22"/>
        </w:rPr>
        <w:t xml:space="preserve"> adheres to the state laws governing sex education and HIV/STI prevention as well as research and best practices.</w:t>
      </w:r>
      <w:r w:rsidRPr="003655CD">
        <w:t xml:space="preserve"> See Appendix </w:t>
      </w:r>
      <w:r w:rsidR="003468E6">
        <w:t>D</w:t>
      </w:r>
      <w:r w:rsidRPr="003655CD">
        <w:t xml:space="preserve">: </w:t>
      </w:r>
      <w:r w:rsidR="003468E6">
        <w:t>“</w:t>
      </w:r>
      <w:r w:rsidRPr="003655CD">
        <w:t>A Summary of Legal Obligations and Best Practices</w:t>
      </w:r>
      <w:r w:rsidR="003468E6">
        <w:t>.”</w:t>
      </w:r>
    </w:p>
    <w:p w14:paraId="6738394B" w14:textId="77777777" w:rsidR="009E2756" w:rsidRPr="003655CD" w:rsidRDefault="009E2756" w:rsidP="009E2756">
      <w:pPr>
        <w:pStyle w:val="Heading2"/>
        <w:spacing w:before="0" w:line="259" w:lineRule="auto"/>
        <w:rPr>
          <w:rFonts w:ascii="Calibri" w:hAnsi="Calibri"/>
          <w:sz w:val="24"/>
          <w:szCs w:val="22"/>
        </w:rPr>
      </w:pPr>
    </w:p>
    <w:p w14:paraId="02B90749" w14:textId="0B512A40" w:rsidR="00252C18" w:rsidRPr="003655CD" w:rsidRDefault="00252C18" w:rsidP="009E2756">
      <w:pPr>
        <w:pStyle w:val="Heading2"/>
        <w:spacing w:before="0" w:after="0" w:line="259" w:lineRule="auto"/>
        <w:rPr>
          <w:rFonts w:ascii="Calibri" w:hAnsi="Calibri"/>
          <w:sz w:val="24"/>
          <w:szCs w:val="22"/>
        </w:rPr>
      </w:pPr>
      <w:bookmarkStart w:id="10" w:name="_Toc508219617"/>
      <w:bookmarkStart w:id="11" w:name="_Toc508232883"/>
      <w:r w:rsidRPr="003655CD">
        <w:rPr>
          <w:rFonts w:ascii="Calibri" w:hAnsi="Calibri"/>
          <w:sz w:val="24"/>
          <w:szCs w:val="22"/>
        </w:rPr>
        <w:t>Requirements and Options</w:t>
      </w:r>
      <w:bookmarkEnd w:id="10"/>
      <w:bookmarkEnd w:id="11"/>
    </w:p>
    <w:p w14:paraId="1E291B95" w14:textId="5220363B" w:rsidR="00252C18" w:rsidRPr="003655CD" w:rsidRDefault="00252C18" w:rsidP="009E2756">
      <w:pPr>
        <w:spacing w:line="259" w:lineRule="auto"/>
        <w:rPr>
          <w:rFonts w:ascii="Calibri" w:hAnsi="Calibri"/>
          <w:szCs w:val="22"/>
        </w:rPr>
      </w:pPr>
      <w:r w:rsidRPr="003655CD">
        <w:rPr>
          <w:rFonts w:ascii="Calibri" w:hAnsi="Calibri"/>
          <w:szCs w:val="22"/>
        </w:rPr>
        <w:t xml:space="preserve">School districts are </w:t>
      </w:r>
      <w:r w:rsidRPr="003655CD">
        <w:rPr>
          <w:rFonts w:ascii="Calibri" w:hAnsi="Calibri"/>
          <w:bCs/>
          <w:szCs w:val="22"/>
        </w:rPr>
        <w:t xml:space="preserve">required </w:t>
      </w:r>
      <w:r w:rsidRPr="003655CD">
        <w:rPr>
          <w:rFonts w:ascii="Calibri" w:hAnsi="Calibri"/>
          <w:szCs w:val="22"/>
        </w:rPr>
        <w:t>to teach about dangerous communicable diseases, including, but not limited to, HIV/AIDS. (</w:t>
      </w:r>
      <w:r w:rsidRPr="003655CD">
        <w:rPr>
          <w:rFonts w:ascii="Calibri" w:hAnsi="Calibri"/>
          <w:iCs/>
          <w:szCs w:val="22"/>
        </w:rPr>
        <w:t>§380.1169)</w:t>
      </w:r>
      <w:r w:rsidRPr="003655CD">
        <w:rPr>
          <w:rFonts w:ascii="Calibri" w:hAnsi="Calibri"/>
          <w:i/>
          <w:iCs/>
          <w:szCs w:val="22"/>
        </w:rPr>
        <w:t xml:space="preserve"> </w:t>
      </w:r>
      <w:r w:rsidRPr="003655CD">
        <w:rPr>
          <w:rFonts w:ascii="Calibri" w:hAnsi="Calibri"/>
          <w:szCs w:val="22"/>
        </w:rPr>
        <w:t xml:space="preserve">Instruction regarding dangerous communicable diseases, including, but not limited to, HIV/AIDS, must be offered at least </w:t>
      </w:r>
      <w:r w:rsidRPr="003655CD">
        <w:rPr>
          <w:rFonts w:ascii="Calibri" w:hAnsi="Calibri"/>
          <w:bCs/>
          <w:szCs w:val="22"/>
        </w:rPr>
        <w:t xml:space="preserve">once </w:t>
      </w:r>
      <w:r w:rsidRPr="003655CD">
        <w:rPr>
          <w:rFonts w:ascii="Calibri" w:hAnsi="Calibri"/>
          <w:szCs w:val="22"/>
        </w:rPr>
        <w:t xml:space="preserve">a year </w:t>
      </w:r>
      <w:r w:rsidRPr="003655CD">
        <w:rPr>
          <w:rFonts w:ascii="Calibri" w:hAnsi="Calibri"/>
          <w:bCs/>
          <w:szCs w:val="22"/>
        </w:rPr>
        <w:t xml:space="preserve">at every building level </w:t>
      </w:r>
      <w:r w:rsidRPr="003655CD">
        <w:rPr>
          <w:rFonts w:ascii="Calibri" w:hAnsi="Calibri"/>
          <w:szCs w:val="22"/>
        </w:rPr>
        <w:t xml:space="preserve">(elementary, middle/junior, senior high). </w:t>
      </w:r>
    </w:p>
    <w:p w14:paraId="52FBA040" w14:textId="77777777" w:rsidR="009E2756" w:rsidRPr="003655CD" w:rsidRDefault="009E2756" w:rsidP="009E2756">
      <w:pPr>
        <w:spacing w:line="259" w:lineRule="auto"/>
        <w:rPr>
          <w:rFonts w:ascii="Calibri" w:hAnsi="Calibri"/>
          <w:szCs w:val="22"/>
        </w:rPr>
      </w:pPr>
    </w:p>
    <w:p w14:paraId="57533C03" w14:textId="11BEFC44" w:rsidR="00252C18" w:rsidRPr="003655CD" w:rsidRDefault="00252C18" w:rsidP="009E2756">
      <w:pPr>
        <w:spacing w:line="259" w:lineRule="auto"/>
      </w:pPr>
      <w:r w:rsidRPr="003655CD">
        <w:rPr>
          <w:rFonts w:ascii="Calibri" w:hAnsi="Calibri"/>
          <w:szCs w:val="22"/>
        </w:rPr>
        <w:t xml:space="preserve">School districts can </w:t>
      </w:r>
      <w:r w:rsidRPr="003655CD">
        <w:rPr>
          <w:rFonts w:ascii="Calibri" w:hAnsi="Calibri"/>
          <w:bCs/>
          <w:szCs w:val="22"/>
        </w:rPr>
        <w:t xml:space="preserve">choose </w:t>
      </w:r>
      <w:r w:rsidRPr="003655CD">
        <w:rPr>
          <w:rFonts w:ascii="Calibri" w:hAnsi="Calibri"/>
          <w:szCs w:val="22"/>
        </w:rPr>
        <w:t>to teach sex education. If they do, they must do so in accordance with those sections of the Michigan Compiled Laws related to sex education and reproductive health. (§380.1506, §380.1507, §380.1507a, §380.1507b, §388.1766, §388.1766a)</w:t>
      </w:r>
      <w:r w:rsidR="00D03D51" w:rsidRPr="003655CD">
        <w:rPr>
          <w:rFonts w:ascii="Calibri" w:hAnsi="Calibri"/>
          <w:szCs w:val="22"/>
        </w:rPr>
        <w:t xml:space="preserve"> </w:t>
      </w:r>
    </w:p>
    <w:p w14:paraId="1CB03FEE" w14:textId="77777777" w:rsidR="009E2756" w:rsidRPr="003655CD" w:rsidRDefault="009E2756" w:rsidP="009E2756">
      <w:pPr>
        <w:pStyle w:val="Heading2"/>
        <w:spacing w:before="0" w:line="259" w:lineRule="auto"/>
        <w:rPr>
          <w:rFonts w:ascii="Calibri" w:hAnsi="Calibri"/>
          <w:sz w:val="24"/>
          <w:szCs w:val="22"/>
        </w:rPr>
      </w:pPr>
    </w:p>
    <w:p w14:paraId="290B7085" w14:textId="4F7A1AE7" w:rsidR="00252C18" w:rsidRPr="003655CD" w:rsidRDefault="003762F3" w:rsidP="009E2756">
      <w:pPr>
        <w:pStyle w:val="Heading2"/>
        <w:spacing w:before="0" w:after="0" w:line="259" w:lineRule="auto"/>
        <w:rPr>
          <w:rFonts w:ascii="Calibri" w:hAnsi="Calibri"/>
          <w:sz w:val="24"/>
          <w:szCs w:val="22"/>
        </w:rPr>
      </w:pPr>
      <w:bookmarkStart w:id="12" w:name="_Toc508219618"/>
      <w:bookmarkStart w:id="13" w:name="_Toc508232884"/>
      <w:r w:rsidRPr="003655CD">
        <w:rPr>
          <w:rFonts w:ascii="Calibri" w:hAnsi="Calibri"/>
          <w:sz w:val="24"/>
          <w:szCs w:val="22"/>
        </w:rPr>
        <w:t xml:space="preserve">Sex Education </w:t>
      </w:r>
      <w:r w:rsidR="00252C18" w:rsidRPr="003655CD">
        <w:rPr>
          <w:rFonts w:ascii="Calibri" w:hAnsi="Calibri"/>
          <w:sz w:val="24"/>
          <w:szCs w:val="22"/>
        </w:rPr>
        <w:t>Advisory Board</w:t>
      </w:r>
      <w:r w:rsidRPr="003655CD">
        <w:rPr>
          <w:rFonts w:ascii="Calibri" w:hAnsi="Calibri"/>
          <w:sz w:val="24"/>
          <w:szCs w:val="22"/>
        </w:rPr>
        <w:t xml:space="preserve"> (SEAB)</w:t>
      </w:r>
      <w:bookmarkEnd w:id="12"/>
      <w:bookmarkEnd w:id="13"/>
    </w:p>
    <w:p w14:paraId="1AA83D8D" w14:textId="4E140486" w:rsidR="00252C18" w:rsidRPr="00536ED5" w:rsidRDefault="00252C18" w:rsidP="0050033E">
      <w:pPr>
        <w:spacing w:line="259" w:lineRule="auto"/>
      </w:pPr>
      <w:r w:rsidRPr="00536ED5">
        <w:rPr>
          <w:rFonts w:ascii="Calibri" w:hAnsi="Calibri"/>
        </w:rPr>
        <w:t>As required by Michigan state law</w:t>
      </w:r>
      <w:r w:rsidRPr="00923A26">
        <w:rPr>
          <w:rFonts w:ascii="Calibri" w:hAnsi="Calibri"/>
        </w:rPr>
        <w:t xml:space="preserve">, the </w:t>
      </w:r>
      <w:r w:rsidRPr="00990539">
        <w:rPr>
          <w:rFonts w:ascii="Calibri" w:hAnsi="Calibri"/>
          <w:highlight w:val="yellow"/>
        </w:rPr>
        <w:t>Great Lakes School District</w:t>
      </w:r>
      <w:r w:rsidRPr="00536ED5">
        <w:rPr>
          <w:rFonts w:ascii="Calibri" w:hAnsi="Calibri"/>
          <w:shd w:val="clear" w:color="auto" w:fill="D9D9D9" w:themeFill="background1" w:themeFillShade="D9"/>
        </w:rPr>
        <w:t xml:space="preserve"> uses an advisory board to establish program goals and objectives, review and recommend instructional materials and teaching strategies; and establish a process for evaluating, measuring, and reporting the attainment of program goals and objectives. </w:t>
      </w:r>
      <w:r w:rsidRPr="00536ED5">
        <w:t xml:space="preserve">See Appendix </w:t>
      </w:r>
      <w:r w:rsidR="00990539">
        <w:t>E</w:t>
      </w:r>
      <w:r w:rsidRPr="00536ED5">
        <w:t xml:space="preserve">: </w:t>
      </w:r>
      <w:r w:rsidR="00990539">
        <w:t>“</w:t>
      </w:r>
      <w:r w:rsidRPr="00536ED5">
        <w:t>Sex Education Advisory Boards Commonly Asked Questions.</w:t>
      </w:r>
      <w:r w:rsidR="00990539">
        <w:t>”</w:t>
      </w:r>
    </w:p>
    <w:p w14:paraId="15295FF6" w14:textId="77777777" w:rsidR="009E2756" w:rsidRPr="00536ED5" w:rsidRDefault="009E2756" w:rsidP="0050033E">
      <w:pPr>
        <w:spacing w:line="259" w:lineRule="auto"/>
      </w:pPr>
    </w:p>
    <w:p w14:paraId="3DEFC694" w14:textId="3877974B" w:rsidR="0050033E" w:rsidRPr="00536ED5" w:rsidRDefault="0050033E" w:rsidP="0050033E">
      <w:pPr>
        <w:spacing w:line="259" w:lineRule="auto"/>
      </w:pPr>
      <w:r w:rsidRPr="00536ED5">
        <w:rPr>
          <w:shd w:val="clear" w:color="auto" w:fill="D9D9D9" w:themeFill="background1" w:themeFillShade="D9"/>
        </w:rPr>
        <w:t>SEAB</w:t>
      </w:r>
      <w:r w:rsidR="00252C18" w:rsidRPr="00536ED5">
        <w:rPr>
          <w:shd w:val="clear" w:color="auto" w:fill="D9D9D9" w:themeFill="background1" w:themeFillShade="D9"/>
        </w:rPr>
        <w:t xml:space="preserve"> members are pupils of the school district, parents of pupils of the school district, educators, local clergy, and community health professionals.</w:t>
      </w:r>
      <w:r w:rsidR="00252C18" w:rsidRPr="00536ED5">
        <w:t xml:space="preserve"> The advisory board membership for our district is </w:t>
      </w:r>
      <w:r w:rsidR="008A5A41">
        <w:rPr>
          <w:highlight w:val="yellow"/>
        </w:rPr>
        <w:t>[i</w:t>
      </w:r>
      <w:r w:rsidR="00883822" w:rsidRPr="00883822">
        <w:rPr>
          <w:highlight w:val="yellow"/>
        </w:rPr>
        <w:t>nsert number</w:t>
      </w:r>
      <w:r w:rsidR="008A5A41">
        <w:t>]</w:t>
      </w:r>
      <w:r w:rsidR="00252C18" w:rsidRPr="00536ED5">
        <w:t xml:space="preserve"> people.</w:t>
      </w:r>
      <w:r w:rsidR="00252C18" w:rsidRPr="00536ED5">
        <w:rPr>
          <w:rStyle w:val="FootnoteReference"/>
          <w:rFonts w:ascii="Calibri" w:hAnsi="Calibri"/>
        </w:rPr>
        <w:footnoteReference w:id="4"/>
      </w:r>
      <w:r w:rsidR="00252C18" w:rsidRPr="00536ED5">
        <w:t xml:space="preserve"> </w:t>
      </w:r>
      <w:r w:rsidR="00252C18" w:rsidRPr="008A5A41">
        <w:rPr>
          <w:shd w:val="clear" w:color="auto" w:fill="D9D9D9" w:themeFill="background1" w:themeFillShade="D9"/>
        </w:rPr>
        <w:t>The advisory board is led by the sex education supervisor and two co-chairs as per Michigan law</w:t>
      </w:r>
      <w:r w:rsidR="00252C18" w:rsidRPr="00536ED5">
        <w:t xml:space="preserve">. The qualifications of the sex education supervisor are described in Appendix </w:t>
      </w:r>
      <w:r w:rsidR="00883822">
        <w:t>F</w:t>
      </w:r>
      <w:r w:rsidR="00252C18" w:rsidRPr="00536ED5">
        <w:t xml:space="preserve">: </w:t>
      </w:r>
      <w:r w:rsidR="006A0DC8" w:rsidRPr="00536ED5">
        <w:t>“</w:t>
      </w:r>
      <w:r w:rsidR="00252C18" w:rsidRPr="00536ED5">
        <w:t>Request for Approval of Sex Education Supervisor Form.</w:t>
      </w:r>
      <w:r w:rsidR="006A0DC8" w:rsidRPr="00536ED5">
        <w:t>”</w:t>
      </w:r>
      <w:r w:rsidR="00252C18" w:rsidRPr="00536ED5">
        <w:t xml:space="preserve"> </w:t>
      </w:r>
      <w:r w:rsidR="00252C18" w:rsidRPr="008A5A41">
        <w:rPr>
          <w:shd w:val="clear" w:color="auto" w:fill="D9D9D9" w:themeFill="background1" w:themeFillShade="D9"/>
        </w:rPr>
        <w:t>At least one of the co-chairs is a parent of a child attending a school in the</w:t>
      </w:r>
      <w:r w:rsidR="00252C18" w:rsidRPr="00536ED5">
        <w:t xml:space="preserve"> </w:t>
      </w:r>
      <w:r w:rsidR="00252C18" w:rsidRPr="00C36B6E">
        <w:rPr>
          <w:highlight w:val="yellow"/>
        </w:rPr>
        <w:t>Great Lakes School District</w:t>
      </w:r>
      <w:r w:rsidR="00252C18" w:rsidRPr="00536ED5">
        <w:t xml:space="preserve"> (§380.1507).</w:t>
      </w:r>
      <w:r w:rsidRPr="00536ED5">
        <w:t xml:space="preserve"> Appendix </w:t>
      </w:r>
      <w:r w:rsidR="00883822">
        <w:t>G</w:t>
      </w:r>
      <w:r w:rsidR="00D542E4">
        <w:t>,</w:t>
      </w:r>
      <w:r w:rsidRPr="00536ED5">
        <w:t xml:space="preserve"> “District Sex Education Advisory Board Matrix of Participants</w:t>
      </w:r>
      <w:r w:rsidR="00D542E4">
        <w:t>,</w:t>
      </w:r>
      <w:r w:rsidRPr="00536ED5">
        <w:t>” was used to ensure that the breakdown of SEAB membership met the requirements of the law.</w:t>
      </w:r>
    </w:p>
    <w:p w14:paraId="0AD6874B" w14:textId="77777777" w:rsidR="0050033E" w:rsidRPr="003655CD" w:rsidRDefault="0050033E" w:rsidP="0050033E">
      <w:pPr>
        <w:spacing w:line="259" w:lineRule="auto"/>
      </w:pPr>
    </w:p>
    <w:p w14:paraId="434E05A4" w14:textId="417CAF52" w:rsidR="00252C18" w:rsidRPr="003655CD" w:rsidRDefault="00252C18" w:rsidP="0050033E">
      <w:pPr>
        <w:spacing w:line="259" w:lineRule="auto"/>
      </w:pPr>
      <w:r w:rsidRPr="003655CD">
        <w:t>The roles of the co-chairs and supervisor are described in Appendix</w:t>
      </w:r>
      <w:r w:rsidR="00B635C8" w:rsidRPr="003655CD">
        <w:t xml:space="preserve"> </w:t>
      </w:r>
      <w:r w:rsidR="00D542E4">
        <w:t>H,</w:t>
      </w:r>
      <w:r w:rsidRPr="003655CD">
        <w:t xml:space="preserve"> </w:t>
      </w:r>
      <w:r w:rsidR="00D542E4">
        <w:t>“</w:t>
      </w:r>
      <w:r w:rsidRPr="003655CD">
        <w:t>Sex Education Program Leadership Functions and Responsibilities.</w:t>
      </w:r>
      <w:r w:rsidR="00D542E4">
        <w:t>”</w:t>
      </w:r>
      <w:r w:rsidRPr="003655CD">
        <w:t xml:space="preserve"> See Appendix </w:t>
      </w:r>
      <w:r w:rsidR="00D542E4">
        <w:t>I</w:t>
      </w:r>
      <w:r w:rsidRPr="003655CD">
        <w:t xml:space="preserve"> for the current SEAB membership and the names of the current sex education supervisor and the co-chairs.</w:t>
      </w:r>
    </w:p>
    <w:p w14:paraId="601363D0" w14:textId="77777777" w:rsidR="009E2756" w:rsidRPr="003655CD" w:rsidRDefault="009E2756" w:rsidP="0050033E">
      <w:pPr>
        <w:spacing w:line="259" w:lineRule="auto"/>
      </w:pPr>
    </w:p>
    <w:p w14:paraId="233B3FFE" w14:textId="4DD0E62F" w:rsidR="00252C18" w:rsidRPr="003655CD" w:rsidRDefault="00252C18" w:rsidP="0050033E">
      <w:pPr>
        <w:spacing w:line="259" w:lineRule="auto"/>
        <w:rPr>
          <w:rFonts w:ascii="Calibri" w:hAnsi="Calibri"/>
          <w:szCs w:val="22"/>
        </w:rPr>
      </w:pPr>
      <w:r w:rsidRPr="003655CD">
        <w:rPr>
          <w:rFonts w:ascii="Calibri" w:hAnsi="Calibri"/>
          <w:szCs w:val="22"/>
        </w:rPr>
        <w:t xml:space="preserve">Per state law, </w:t>
      </w:r>
      <w:r w:rsidRPr="003655CD">
        <w:rPr>
          <w:rFonts w:ascii="Calibri" w:hAnsi="Calibri"/>
          <w:szCs w:val="22"/>
          <w:shd w:val="clear" w:color="auto" w:fill="D9D9D9" w:themeFill="background1" w:themeFillShade="D9"/>
        </w:rPr>
        <w:t xml:space="preserve">the school board or their designee determines the Sex Education Advisory Board membership size, selection process, terms of service, and co-chairs. The board will reasonably reflect the diversity that exists in our school community. </w:t>
      </w:r>
      <w:r w:rsidRPr="003655CD">
        <w:rPr>
          <w:rFonts w:ascii="Calibri" w:hAnsi="Calibri"/>
          <w:szCs w:val="22"/>
        </w:rPr>
        <w:t xml:space="preserve">We use multiple channels to recruit members, including word of mouth, nominations, and school communications such as the website and school-wide events. Terms are for </w:t>
      </w:r>
      <w:r w:rsidR="003655CD" w:rsidRPr="003655CD">
        <w:rPr>
          <w:rFonts w:ascii="Calibri" w:hAnsi="Calibri"/>
          <w:szCs w:val="22"/>
          <w:highlight w:val="yellow"/>
        </w:rPr>
        <w:t>[number]</w:t>
      </w:r>
      <w:r w:rsidR="003655CD">
        <w:rPr>
          <w:rFonts w:ascii="Calibri" w:hAnsi="Calibri"/>
          <w:szCs w:val="22"/>
        </w:rPr>
        <w:t xml:space="preserve"> </w:t>
      </w:r>
      <w:r w:rsidRPr="003655CD">
        <w:rPr>
          <w:rFonts w:ascii="Calibri" w:hAnsi="Calibri"/>
          <w:szCs w:val="22"/>
        </w:rPr>
        <w:t xml:space="preserve">years. Terms of newly appointed members begin </w:t>
      </w:r>
      <w:r w:rsidRPr="003655CD">
        <w:rPr>
          <w:rFonts w:ascii="Calibri" w:hAnsi="Calibri"/>
          <w:szCs w:val="22"/>
          <w:highlight w:val="yellow"/>
        </w:rPr>
        <w:t>[date]</w:t>
      </w:r>
      <w:r w:rsidRPr="003655CD">
        <w:rPr>
          <w:rFonts w:ascii="Calibri" w:hAnsi="Calibri"/>
          <w:szCs w:val="22"/>
        </w:rPr>
        <w:t xml:space="preserve"> and end </w:t>
      </w:r>
      <w:r w:rsidRPr="003655CD">
        <w:rPr>
          <w:rFonts w:ascii="Calibri" w:hAnsi="Calibri"/>
          <w:szCs w:val="22"/>
          <w:highlight w:val="yellow"/>
        </w:rPr>
        <w:t>[date]</w:t>
      </w:r>
      <w:r w:rsidRPr="003655CD">
        <w:rPr>
          <w:rFonts w:ascii="Calibri" w:hAnsi="Calibri"/>
          <w:szCs w:val="22"/>
        </w:rPr>
        <w:t>.</w:t>
      </w:r>
      <w:r w:rsidRPr="003655CD">
        <w:rPr>
          <w:rStyle w:val="FootnoteReference"/>
          <w:rFonts w:ascii="Calibri" w:hAnsi="Calibri"/>
          <w:szCs w:val="22"/>
        </w:rPr>
        <w:footnoteReference w:id="5"/>
      </w:r>
    </w:p>
    <w:p w14:paraId="6BD95461" w14:textId="77777777" w:rsidR="003655CD" w:rsidRDefault="003655CD" w:rsidP="009E2756">
      <w:pPr>
        <w:spacing w:line="259" w:lineRule="auto"/>
        <w:rPr>
          <w:rFonts w:ascii="Calibri" w:hAnsi="Calibri"/>
          <w:szCs w:val="22"/>
        </w:rPr>
      </w:pPr>
    </w:p>
    <w:p w14:paraId="3312BDD4" w14:textId="082BCA97" w:rsidR="00252C18" w:rsidRPr="003655CD" w:rsidRDefault="00252C18" w:rsidP="009E2756">
      <w:pPr>
        <w:spacing w:line="259" w:lineRule="auto"/>
      </w:pPr>
      <w:r w:rsidRPr="003655CD">
        <w:rPr>
          <w:rFonts w:ascii="Calibri" w:hAnsi="Calibri"/>
          <w:szCs w:val="22"/>
        </w:rPr>
        <w:t xml:space="preserve">Our district asks each advisory board candidate to submit an application form to the advisory board leadership. New members will be determined using the process determined by the SEAB. </w:t>
      </w:r>
      <w:r w:rsidRPr="003655CD">
        <w:rPr>
          <w:rStyle w:val="Emphasis"/>
          <w:b w:val="0"/>
          <w:i w:val="0"/>
        </w:rPr>
        <w:t xml:space="preserve">See </w:t>
      </w:r>
      <w:r w:rsidRPr="003655CD">
        <w:t xml:space="preserve">Appendix </w:t>
      </w:r>
      <w:r w:rsidR="008A5A41">
        <w:t>J</w:t>
      </w:r>
      <w:r w:rsidR="00D03D51" w:rsidRPr="003655CD">
        <w:t>:</w:t>
      </w:r>
      <w:r w:rsidRPr="003655CD">
        <w:t xml:space="preserve"> </w:t>
      </w:r>
      <w:r w:rsidR="008A5A41">
        <w:t>“</w:t>
      </w:r>
      <w:r w:rsidRPr="003655CD">
        <w:t>SEAB Application Form.</w:t>
      </w:r>
      <w:r w:rsidR="008A5A41">
        <w:t>”</w:t>
      </w:r>
    </w:p>
    <w:p w14:paraId="221EAAF3" w14:textId="77777777" w:rsidR="009E2756" w:rsidRPr="003655CD" w:rsidRDefault="009E2756" w:rsidP="009E2756">
      <w:pPr>
        <w:spacing w:line="259" w:lineRule="auto"/>
        <w:rPr>
          <w:rFonts w:ascii="Calibri" w:hAnsi="Calibri"/>
          <w:szCs w:val="22"/>
        </w:rPr>
      </w:pPr>
    </w:p>
    <w:p w14:paraId="71093D96" w14:textId="7FE23EC0" w:rsidR="00252C18" w:rsidRPr="003655CD" w:rsidRDefault="00252C18" w:rsidP="009E2756">
      <w:pPr>
        <w:spacing w:line="259" w:lineRule="auto"/>
        <w:rPr>
          <w:rFonts w:ascii="Calibri" w:hAnsi="Calibri" w:cs="Arial"/>
          <w:szCs w:val="22"/>
        </w:rPr>
      </w:pPr>
      <w:r w:rsidRPr="003655CD">
        <w:rPr>
          <w:rFonts w:ascii="Calibri" w:hAnsi="Calibri"/>
          <w:szCs w:val="22"/>
        </w:rPr>
        <w:t xml:space="preserve">The advisory board convenes at least </w:t>
      </w:r>
      <w:r w:rsidR="003655CD" w:rsidRPr="008A5A41">
        <w:rPr>
          <w:rFonts w:ascii="Calibri" w:hAnsi="Calibri"/>
          <w:szCs w:val="22"/>
          <w:highlight w:val="yellow"/>
        </w:rPr>
        <w:t>[number]</w:t>
      </w:r>
      <w:r w:rsidRPr="003655CD">
        <w:rPr>
          <w:rFonts w:ascii="Calibri" w:hAnsi="Calibri"/>
          <w:szCs w:val="22"/>
        </w:rPr>
        <w:t xml:space="preserve"> times each year.</w:t>
      </w:r>
      <w:r w:rsidRPr="003655CD">
        <w:rPr>
          <w:rStyle w:val="FootnoteReference"/>
          <w:rFonts w:ascii="Calibri" w:hAnsi="Calibri"/>
          <w:szCs w:val="22"/>
        </w:rPr>
        <w:footnoteReference w:id="6"/>
      </w:r>
      <w:r w:rsidRPr="003655CD">
        <w:rPr>
          <w:rFonts w:ascii="Calibri" w:hAnsi="Calibri"/>
          <w:szCs w:val="22"/>
        </w:rPr>
        <w:t xml:space="preserve"> </w:t>
      </w:r>
      <w:r w:rsidRPr="008A5A41">
        <w:rPr>
          <w:rFonts w:ascii="Calibri" w:hAnsi="Calibri" w:cs="Arial"/>
          <w:szCs w:val="22"/>
          <w:shd w:val="clear" w:color="auto" w:fill="D9D9D9" w:themeFill="background1" w:themeFillShade="D9"/>
        </w:rPr>
        <w:t>Written or electronic notice of an advisory board meeting is sent to each member at least two weeks before the date of the meeting as per Michigan law</w:t>
      </w:r>
      <w:r w:rsidRPr="003655CD">
        <w:rPr>
          <w:rFonts w:ascii="Calibri" w:hAnsi="Calibri" w:cs="Arial"/>
          <w:szCs w:val="22"/>
        </w:rPr>
        <w:t>.</w:t>
      </w:r>
      <w:r w:rsidR="00B635C8" w:rsidRPr="003655CD">
        <w:rPr>
          <w:rFonts w:ascii="Calibri" w:hAnsi="Calibri" w:cs="Arial"/>
          <w:szCs w:val="22"/>
        </w:rPr>
        <w:t xml:space="preserve"> For overview of the steps the district took to put their sex education program into place, see Appendix </w:t>
      </w:r>
      <w:r w:rsidR="008A5A41">
        <w:rPr>
          <w:rFonts w:ascii="Calibri" w:hAnsi="Calibri" w:cs="Arial"/>
          <w:szCs w:val="22"/>
        </w:rPr>
        <w:t>K</w:t>
      </w:r>
      <w:r w:rsidR="00B635C8" w:rsidRPr="003655CD">
        <w:rPr>
          <w:rFonts w:ascii="Calibri" w:hAnsi="Calibri" w:cs="Arial"/>
          <w:szCs w:val="22"/>
        </w:rPr>
        <w:t xml:space="preserve">: </w:t>
      </w:r>
      <w:r w:rsidR="008A5A41">
        <w:rPr>
          <w:rFonts w:ascii="Calibri" w:hAnsi="Calibri" w:cs="Arial"/>
          <w:szCs w:val="22"/>
        </w:rPr>
        <w:t>“</w:t>
      </w:r>
      <w:r w:rsidR="00B635C8" w:rsidRPr="003655CD">
        <w:rPr>
          <w:rFonts w:ascii="Calibri" w:hAnsi="Calibri" w:cs="Arial"/>
          <w:szCs w:val="22"/>
        </w:rPr>
        <w:t>HIV/STI and Sexuality Education: Process Index</w:t>
      </w:r>
      <w:r w:rsidR="008A5A41">
        <w:rPr>
          <w:rFonts w:ascii="Calibri" w:hAnsi="Calibri" w:cs="Arial"/>
          <w:szCs w:val="22"/>
        </w:rPr>
        <w:t>.”</w:t>
      </w:r>
    </w:p>
    <w:p w14:paraId="0D825725" w14:textId="77777777" w:rsidR="009E2756" w:rsidRPr="003655CD" w:rsidRDefault="009E2756" w:rsidP="009E2756">
      <w:pPr>
        <w:pStyle w:val="Heading2"/>
        <w:spacing w:before="0" w:line="259" w:lineRule="auto"/>
        <w:rPr>
          <w:rFonts w:ascii="Calibri" w:hAnsi="Calibri"/>
          <w:sz w:val="24"/>
          <w:szCs w:val="22"/>
        </w:rPr>
      </w:pPr>
    </w:p>
    <w:p w14:paraId="6D6E543E" w14:textId="090F688F" w:rsidR="00252C18" w:rsidRPr="003655CD" w:rsidRDefault="00252C18" w:rsidP="009E2756">
      <w:pPr>
        <w:pStyle w:val="Heading2"/>
        <w:spacing w:before="0" w:after="0" w:line="259" w:lineRule="auto"/>
        <w:rPr>
          <w:rFonts w:ascii="Calibri" w:hAnsi="Calibri"/>
          <w:sz w:val="24"/>
          <w:szCs w:val="22"/>
        </w:rPr>
      </w:pPr>
      <w:bookmarkStart w:id="14" w:name="_Toc508219619"/>
      <w:bookmarkStart w:id="15" w:name="_Toc508232885"/>
      <w:r w:rsidRPr="003655CD">
        <w:rPr>
          <w:rFonts w:ascii="Calibri" w:hAnsi="Calibri"/>
          <w:sz w:val="24"/>
          <w:szCs w:val="22"/>
        </w:rPr>
        <w:t>Needs Assessment</w:t>
      </w:r>
      <w:bookmarkEnd w:id="14"/>
      <w:bookmarkEnd w:id="15"/>
    </w:p>
    <w:p w14:paraId="0FC4A072" w14:textId="596F0475" w:rsidR="00252C18" w:rsidRPr="003655CD" w:rsidRDefault="00252C18" w:rsidP="009E2756">
      <w:pPr>
        <w:spacing w:line="259" w:lineRule="auto"/>
        <w:rPr>
          <w:rFonts w:ascii="Calibri" w:hAnsi="Calibri"/>
          <w:szCs w:val="22"/>
        </w:rPr>
      </w:pPr>
      <w:r w:rsidRPr="003655CD">
        <w:rPr>
          <w:rFonts w:ascii="Calibri" w:hAnsi="Calibri"/>
          <w:szCs w:val="22"/>
          <w:shd w:val="clear" w:color="auto" w:fill="D9D9D9" w:themeFill="background1" w:themeFillShade="D9"/>
        </w:rPr>
        <w:t>The SEAB takes into consideration the school district’s needs, demographics, and trends</w:t>
      </w:r>
      <w:r w:rsidRPr="003655CD">
        <w:rPr>
          <w:rFonts w:ascii="Calibri" w:hAnsi="Calibri"/>
          <w:szCs w:val="22"/>
        </w:rPr>
        <w:t xml:space="preserve"> as part of its commitment to data-driven decision making. To this end, the </w:t>
      </w:r>
      <w:r w:rsidRPr="008A5A41">
        <w:rPr>
          <w:rFonts w:ascii="Calibri" w:hAnsi="Calibri"/>
          <w:szCs w:val="22"/>
          <w:highlight w:val="yellow"/>
        </w:rPr>
        <w:t>Great Lakes School District</w:t>
      </w:r>
      <w:r w:rsidRPr="003655CD">
        <w:rPr>
          <w:rFonts w:ascii="Calibri" w:hAnsi="Calibri"/>
          <w:szCs w:val="22"/>
        </w:rPr>
        <w:t xml:space="preserve"> collects or uses existing data, such as the Michigan Profile for Healthy Youth (MiPHY), local health department data, student feedback, educator feedback, and parent surveys. </w:t>
      </w:r>
      <w:r w:rsidR="006A0DC8" w:rsidRPr="003655CD">
        <w:rPr>
          <w:rFonts w:ascii="Calibri" w:hAnsi="Calibri"/>
          <w:szCs w:val="22"/>
        </w:rPr>
        <w:t xml:space="preserve">See Appendix </w:t>
      </w:r>
      <w:r w:rsidR="0037589B">
        <w:rPr>
          <w:rFonts w:ascii="Calibri" w:hAnsi="Calibri"/>
          <w:szCs w:val="22"/>
        </w:rPr>
        <w:t>L</w:t>
      </w:r>
      <w:r w:rsidR="006A0DC8" w:rsidRPr="003655CD">
        <w:rPr>
          <w:rFonts w:ascii="Calibri" w:hAnsi="Calibri"/>
          <w:szCs w:val="22"/>
        </w:rPr>
        <w:t xml:space="preserve"> for a list of some of the data sources consulted. </w:t>
      </w:r>
      <w:r w:rsidRPr="003655CD">
        <w:rPr>
          <w:rFonts w:ascii="Calibri" w:hAnsi="Calibri"/>
          <w:szCs w:val="22"/>
        </w:rPr>
        <w:t xml:space="preserve">We will conduct a </w:t>
      </w:r>
      <w:r w:rsidR="00171852">
        <w:rPr>
          <w:rFonts w:ascii="Calibri" w:hAnsi="Calibri"/>
          <w:szCs w:val="22"/>
        </w:rPr>
        <w:t>parent</w:t>
      </w:r>
      <w:r w:rsidRPr="003655CD">
        <w:rPr>
          <w:rFonts w:ascii="Calibri" w:hAnsi="Calibri"/>
          <w:szCs w:val="22"/>
        </w:rPr>
        <w:t xml:space="preserve"> survey every </w:t>
      </w:r>
      <w:r w:rsidR="003655CD" w:rsidRPr="00757974">
        <w:rPr>
          <w:rFonts w:ascii="Calibri" w:hAnsi="Calibri"/>
          <w:szCs w:val="22"/>
        </w:rPr>
        <w:t>[number]</w:t>
      </w:r>
      <w:r w:rsidRPr="003655CD">
        <w:rPr>
          <w:rFonts w:ascii="Calibri" w:hAnsi="Calibri"/>
          <w:szCs w:val="22"/>
        </w:rPr>
        <w:t xml:space="preserve"> years.</w:t>
      </w:r>
      <w:r w:rsidRPr="003655CD">
        <w:rPr>
          <w:rStyle w:val="FootnoteReference"/>
          <w:rFonts w:ascii="Calibri" w:hAnsi="Calibri"/>
          <w:i/>
          <w:szCs w:val="22"/>
        </w:rPr>
        <w:footnoteReference w:id="7"/>
      </w:r>
      <w:r w:rsidRPr="003655CD">
        <w:rPr>
          <w:rFonts w:ascii="Calibri" w:hAnsi="Calibri"/>
          <w:szCs w:val="22"/>
        </w:rPr>
        <w:t xml:space="preserve"> </w:t>
      </w:r>
      <w:r w:rsidR="00171852" w:rsidRPr="003655CD">
        <w:t>See Appendix M f</w:t>
      </w:r>
      <w:r w:rsidR="00171852" w:rsidRPr="003655CD">
        <w:rPr>
          <w:rFonts w:ascii="Calibri" w:hAnsi="Calibri"/>
          <w:szCs w:val="22"/>
        </w:rPr>
        <w:t xml:space="preserve">or a sample parent survey instrument. </w:t>
      </w:r>
      <w:r w:rsidRPr="003655CD">
        <w:rPr>
          <w:rFonts w:ascii="Calibri" w:hAnsi="Calibri"/>
          <w:szCs w:val="22"/>
        </w:rPr>
        <w:t>The results of the survey are used to guide decisions made by the advisory board to better meet the needs of students as well as the standards of the community. Needs assessment results are available on the district website.</w:t>
      </w:r>
    </w:p>
    <w:p w14:paraId="66E043A9" w14:textId="77777777" w:rsidR="009E2756" w:rsidRPr="003655CD" w:rsidRDefault="009E2756" w:rsidP="009E2756">
      <w:pPr>
        <w:pStyle w:val="Heading2"/>
        <w:spacing w:before="0" w:line="259" w:lineRule="auto"/>
        <w:rPr>
          <w:rFonts w:ascii="Calibri" w:hAnsi="Calibri"/>
          <w:sz w:val="24"/>
          <w:szCs w:val="22"/>
        </w:rPr>
      </w:pPr>
    </w:p>
    <w:p w14:paraId="6BFCF649" w14:textId="444CA877" w:rsidR="00252C18" w:rsidRPr="003655CD" w:rsidRDefault="00252C18" w:rsidP="009E2756">
      <w:pPr>
        <w:pStyle w:val="Heading2"/>
        <w:spacing w:before="0" w:after="0" w:line="259" w:lineRule="auto"/>
        <w:rPr>
          <w:rFonts w:ascii="Calibri" w:hAnsi="Calibri"/>
          <w:sz w:val="24"/>
          <w:szCs w:val="24"/>
        </w:rPr>
      </w:pPr>
      <w:bookmarkStart w:id="16" w:name="_Toc508219620"/>
      <w:bookmarkStart w:id="17" w:name="_Toc508232886"/>
      <w:r w:rsidRPr="003655CD">
        <w:rPr>
          <w:rFonts w:ascii="Calibri" w:hAnsi="Calibri"/>
          <w:sz w:val="24"/>
          <w:szCs w:val="24"/>
        </w:rPr>
        <w:t>Resources to Guide Curricula Selection</w:t>
      </w:r>
      <w:bookmarkEnd w:id="16"/>
      <w:bookmarkEnd w:id="17"/>
    </w:p>
    <w:p w14:paraId="21F73CA4" w14:textId="491FD6BF" w:rsidR="00252C18" w:rsidRPr="003655CD" w:rsidRDefault="00252C18" w:rsidP="0037589B">
      <w:pPr>
        <w:spacing w:line="259" w:lineRule="auto"/>
      </w:pPr>
      <w:r w:rsidRPr="003655CD">
        <w:t xml:space="preserve">Numerous resources were utilized to guide program selection and adoption: </w:t>
      </w:r>
    </w:p>
    <w:p w14:paraId="24DE18C0" w14:textId="77777777" w:rsidR="00252C18" w:rsidRPr="00757974" w:rsidRDefault="00252C18" w:rsidP="00E90F22">
      <w:pPr>
        <w:pStyle w:val="ListParagraph"/>
        <w:numPr>
          <w:ilvl w:val="0"/>
          <w:numId w:val="43"/>
        </w:numPr>
        <w:spacing w:line="259" w:lineRule="auto"/>
        <w:rPr>
          <w:highlight w:val="yellow"/>
        </w:rPr>
      </w:pPr>
      <w:r w:rsidRPr="00757974">
        <w:rPr>
          <w:highlight w:val="yellow"/>
        </w:rPr>
        <w:t xml:space="preserve">The </w:t>
      </w:r>
      <w:r w:rsidRPr="00CF63D7">
        <w:rPr>
          <w:highlight w:val="yellow"/>
        </w:rPr>
        <w:t>Great Lakes School District</w:t>
      </w:r>
      <w:r w:rsidRPr="00757974">
        <w:rPr>
          <w:highlight w:val="yellow"/>
        </w:rPr>
        <w:t xml:space="preserve"> philosophy regarding sex education, including HIV/STI prevention</w:t>
      </w:r>
    </w:p>
    <w:p w14:paraId="776847ED" w14:textId="5B37E267" w:rsidR="00252C18" w:rsidRPr="00757974" w:rsidRDefault="00252C18" w:rsidP="00E90F22">
      <w:pPr>
        <w:pStyle w:val="ListParagraph"/>
        <w:numPr>
          <w:ilvl w:val="0"/>
          <w:numId w:val="43"/>
        </w:numPr>
        <w:spacing w:line="259" w:lineRule="auto"/>
        <w:rPr>
          <w:highlight w:val="yellow"/>
        </w:rPr>
      </w:pPr>
      <w:r w:rsidRPr="00757974">
        <w:rPr>
          <w:highlight w:val="yellow"/>
        </w:rPr>
        <w:t>HIV/STI and Sexuality Education Curriculum Evaluation Tool</w:t>
      </w:r>
      <w:r w:rsidR="00E63601" w:rsidRPr="00757974">
        <w:rPr>
          <w:highlight w:val="yellow"/>
        </w:rPr>
        <w:t xml:space="preserve">. See Appendix </w:t>
      </w:r>
      <w:r w:rsidR="0037589B" w:rsidRPr="00757974">
        <w:rPr>
          <w:highlight w:val="yellow"/>
        </w:rPr>
        <w:t>B</w:t>
      </w:r>
      <w:r w:rsidR="00E63601" w:rsidRPr="00757974">
        <w:rPr>
          <w:highlight w:val="yellow"/>
        </w:rPr>
        <w:t>.</w:t>
      </w:r>
    </w:p>
    <w:p w14:paraId="769C488E" w14:textId="19F2892B" w:rsidR="00252C18" w:rsidRPr="00757974" w:rsidRDefault="00252C18" w:rsidP="00E90F22">
      <w:pPr>
        <w:pStyle w:val="ListParagraph"/>
        <w:numPr>
          <w:ilvl w:val="0"/>
          <w:numId w:val="43"/>
        </w:numPr>
        <w:spacing w:line="259" w:lineRule="auto"/>
        <w:rPr>
          <w:highlight w:val="yellow"/>
        </w:rPr>
      </w:pPr>
      <w:r w:rsidRPr="00757974">
        <w:rPr>
          <w:highlight w:val="yellow"/>
        </w:rPr>
        <w:lastRenderedPageBreak/>
        <w:t xml:space="preserve">A Summary of Legal Obligations and Best Practices. </w:t>
      </w:r>
      <w:r w:rsidR="00E63601" w:rsidRPr="00757974">
        <w:rPr>
          <w:highlight w:val="yellow"/>
        </w:rPr>
        <w:t xml:space="preserve">See Appendix </w:t>
      </w:r>
      <w:r w:rsidR="001E346E" w:rsidRPr="00757974">
        <w:rPr>
          <w:highlight w:val="yellow"/>
        </w:rPr>
        <w:t>D</w:t>
      </w:r>
      <w:r w:rsidR="00E63601" w:rsidRPr="00757974">
        <w:rPr>
          <w:highlight w:val="yellow"/>
        </w:rPr>
        <w:t xml:space="preserve">. </w:t>
      </w:r>
    </w:p>
    <w:p w14:paraId="64985A5B" w14:textId="0F077775" w:rsidR="00252C18" w:rsidRPr="00757974" w:rsidRDefault="00252C18" w:rsidP="00E90F22">
      <w:pPr>
        <w:pStyle w:val="ListParagraph"/>
        <w:numPr>
          <w:ilvl w:val="0"/>
          <w:numId w:val="43"/>
        </w:numPr>
        <w:spacing w:line="259" w:lineRule="auto"/>
        <w:rPr>
          <w:highlight w:val="yellow"/>
        </w:rPr>
      </w:pPr>
      <w:r w:rsidRPr="00757974">
        <w:rPr>
          <w:highlight w:val="yellow"/>
        </w:rPr>
        <w:t xml:space="preserve">A-K </w:t>
      </w:r>
      <w:r w:rsidR="002511B4" w:rsidRPr="00757974">
        <w:rPr>
          <w:highlight w:val="yellow"/>
        </w:rPr>
        <w:t>Gap Analysis and Resources</w:t>
      </w:r>
      <w:r w:rsidR="009F7767" w:rsidRPr="00757974">
        <w:rPr>
          <w:highlight w:val="yellow"/>
        </w:rPr>
        <w:t>. See Appendix N.</w:t>
      </w:r>
    </w:p>
    <w:p w14:paraId="453F77E1" w14:textId="0629F51D" w:rsidR="00E90F22" w:rsidRPr="00757974" w:rsidRDefault="00252C18" w:rsidP="00E90F22">
      <w:pPr>
        <w:pStyle w:val="ListParagraph"/>
        <w:numPr>
          <w:ilvl w:val="0"/>
          <w:numId w:val="43"/>
        </w:numPr>
        <w:spacing w:line="259" w:lineRule="auto"/>
        <w:rPr>
          <w:highlight w:val="yellow"/>
        </w:rPr>
      </w:pPr>
      <w:r w:rsidRPr="00757974">
        <w:rPr>
          <w:highlight w:val="yellow"/>
        </w:rPr>
        <w:t>Needs assessment results, including Michigan</w:t>
      </w:r>
      <w:r w:rsidR="008E45A7" w:rsidRPr="00757974">
        <w:rPr>
          <w:highlight w:val="yellow"/>
        </w:rPr>
        <w:t xml:space="preserve"> Youth Risk Behavior Survey</w:t>
      </w:r>
      <w:r w:rsidRPr="00757974">
        <w:rPr>
          <w:highlight w:val="yellow"/>
        </w:rPr>
        <w:t xml:space="preserve"> </w:t>
      </w:r>
      <w:r w:rsidR="008E45A7" w:rsidRPr="00757974">
        <w:rPr>
          <w:highlight w:val="yellow"/>
        </w:rPr>
        <w:t>(</w:t>
      </w:r>
      <w:r w:rsidRPr="00757974">
        <w:rPr>
          <w:highlight w:val="yellow"/>
        </w:rPr>
        <w:t>YRBS</w:t>
      </w:r>
      <w:r w:rsidR="008E45A7" w:rsidRPr="00757974">
        <w:rPr>
          <w:highlight w:val="yellow"/>
        </w:rPr>
        <w:t>)</w:t>
      </w:r>
      <w:r w:rsidRPr="00757974">
        <w:rPr>
          <w:highlight w:val="yellow"/>
        </w:rPr>
        <w:t xml:space="preserve"> and MiPHY data</w:t>
      </w:r>
    </w:p>
    <w:p w14:paraId="031B079F" w14:textId="453E63C1" w:rsidR="00252C18" w:rsidRPr="00757974" w:rsidRDefault="00252C18" w:rsidP="00E90F22">
      <w:pPr>
        <w:pStyle w:val="ListParagraph"/>
        <w:numPr>
          <w:ilvl w:val="0"/>
          <w:numId w:val="43"/>
        </w:numPr>
        <w:spacing w:line="259" w:lineRule="auto"/>
        <w:rPr>
          <w:highlight w:val="yellow"/>
        </w:rPr>
      </w:pPr>
      <w:r w:rsidRPr="00757974">
        <w:rPr>
          <w:highlight w:val="yellow"/>
        </w:rPr>
        <w:t xml:space="preserve">State of Michigan State Board of Education Policy to Promote Health and Prevent Disease and Pregnancy. </w:t>
      </w:r>
      <w:r w:rsidR="00E63601" w:rsidRPr="00757974">
        <w:rPr>
          <w:highlight w:val="yellow"/>
        </w:rPr>
        <w:t xml:space="preserve">See Appendix </w:t>
      </w:r>
      <w:r w:rsidR="009F7767" w:rsidRPr="00757974">
        <w:rPr>
          <w:highlight w:val="yellow"/>
        </w:rPr>
        <w:t>O</w:t>
      </w:r>
      <w:r w:rsidR="00E63601" w:rsidRPr="00757974">
        <w:rPr>
          <w:highlight w:val="yellow"/>
        </w:rPr>
        <w:t>.</w:t>
      </w:r>
    </w:p>
    <w:p w14:paraId="7591854E" w14:textId="5A81E245" w:rsidR="00D03D51" w:rsidRPr="00757974" w:rsidRDefault="00D20AD5" w:rsidP="00E90F22">
      <w:pPr>
        <w:pStyle w:val="ListParagraph"/>
        <w:numPr>
          <w:ilvl w:val="0"/>
          <w:numId w:val="43"/>
        </w:numPr>
        <w:spacing w:line="259" w:lineRule="auto"/>
        <w:rPr>
          <w:highlight w:val="yellow"/>
        </w:rPr>
      </w:pPr>
      <w:r w:rsidRPr="00757974">
        <w:rPr>
          <w:highlight w:val="yellow"/>
        </w:rPr>
        <w:t xml:space="preserve">Frameworks for Evaluating HIV/STI Education Curricula. </w:t>
      </w:r>
      <w:r w:rsidR="00D03D51" w:rsidRPr="00757974">
        <w:rPr>
          <w:highlight w:val="yellow"/>
        </w:rPr>
        <w:t xml:space="preserve">See Appendix </w:t>
      </w:r>
      <w:r w:rsidR="009F7767" w:rsidRPr="00757974">
        <w:rPr>
          <w:highlight w:val="yellow"/>
        </w:rPr>
        <w:t>P</w:t>
      </w:r>
      <w:r w:rsidR="00E90F22" w:rsidRPr="00757974">
        <w:rPr>
          <w:highlight w:val="yellow"/>
        </w:rPr>
        <w:t>.</w:t>
      </w:r>
    </w:p>
    <w:p w14:paraId="0E4EAE77" w14:textId="5AD36E60" w:rsidR="00E90F22" w:rsidRPr="00757974" w:rsidRDefault="00E90F22" w:rsidP="00E90F22">
      <w:pPr>
        <w:pStyle w:val="ListParagraph"/>
        <w:numPr>
          <w:ilvl w:val="0"/>
          <w:numId w:val="43"/>
        </w:numPr>
        <w:spacing w:line="259" w:lineRule="auto"/>
        <w:rPr>
          <w:highlight w:val="yellow"/>
        </w:rPr>
      </w:pPr>
      <w:r w:rsidRPr="00757974">
        <w:rPr>
          <w:highlight w:val="yellow"/>
        </w:rPr>
        <w:t xml:space="preserve">Grade Level Content Expectations (GLCEs) and Michigan Merit Curriculum Credit Guidelines for Health Education, Strands 6 &amp; 7. See Appendix </w:t>
      </w:r>
      <w:r w:rsidR="00431FE7" w:rsidRPr="00757974">
        <w:rPr>
          <w:highlight w:val="yellow"/>
        </w:rPr>
        <w:t>Q</w:t>
      </w:r>
      <w:r w:rsidRPr="00757974">
        <w:rPr>
          <w:highlight w:val="yellow"/>
        </w:rPr>
        <w:t xml:space="preserve">. </w:t>
      </w:r>
    </w:p>
    <w:p w14:paraId="30262201" w14:textId="169BAF80" w:rsidR="00252C18" w:rsidRPr="00757974" w:rsidRDefault="00252C18" w:rsidP="00E90F22">
      <w:pPr>
        <w:pStyle w:val="ListParagraph"/>
        <w:numPr>
          <w:ilvl w:val="0"/>
          <w:numId w:val="43"/>
        </w:numPr>
        <w:spacing w:line="259" w:lineRule="auto"/>
        <w:rPr>
          <w:highlight w:val="yellow"/>
        </w:rPr>
      </w:pPr>
      <w:r w:rsidRPr="00757974">
        <w:rPr>
          <w:highlight w:val="yellow"/>
        </w:rPr>
        <w:t>The National Sexuality Education Standards</w:t>
      </w:r>
    </w:p>
    <w:p w14:paraId="41F33B8F" w14:textId="6DA88801" w:rsidR="00252C18" w:rsidRPr="00757974" w:rsidRDefault="00252C18" w:rsidP="00E90F22">
      <w:pPr>
        <w:pStyle w:val="ListParagraph"/>
        <w:numPr>
          <w:ilvl w:val="0"/>
          <w:numId w:val="43"/>
        </w:numPr>
        <w:spacing w:line="259" w:lineRule="auto"/>
        <w:rPr>
          <w:highlight w:val="yellow"/>
        </w:rPr>
      </w:pPr>
      <w:r w:rsidRPr="00757974">
        <w:rPr>
          <w:highlight w:val="yellow"/>
        </w:rPr>
        <w:t>Tools for improving inclusivity</w:t>
      </w:r>
      <w:r w:rsidR="003A06A9">
        <w:rPr>
          <w:rStyle w:val="FootnoteReference"/>
          <w:highlight w:val="yellow"/>
        </w:rPr>
        <w:footnoteReference w:id="8"/>
      </w:r>
    </w:p>
    <w:p w14:paraId="2B40A375" w14:textId="75768BA4" w:rsidR="00252C18" w:rsidRPr="00757974" w:rsidRDefault="00252C18" w:rsidP="00E90F22">
      <w:pPr>
        <w:pStyle w:val="ListParagraph"/>
        <w:numPr>
          <w:ilvl w:val="0"/>
          <w:numId w:val="43"/>
        </w:numPr>
        <w:spacing w:line="259" w:lineRule="auto"/>
        <w:rPr>
          <w:highlight w:val="yellow"/>
        </w:rPr>
      </w:pPr>
      <w:r w:rsidRPr="00757974">
        <w:rPr>
          <w:highlight w:val="yellow"/>
        </w:rPr>
        <w:t>Research about characteristics of effective sex education and HIV/STI prevention</w:t>
      </w:r>
    </w:p>
    <w:p w14:paraId="69CB966B" w14:textId="77777777" w:rsidR="00252C18" w:rsidRPr="003655CD" w:rsidRDefault="00252C18" w:rsidP="00E90F22">
      <w:pPr>
        <w:widowControl w:val="0"/>
        <w:autoSpaceDE w:val="0"/>
        <w:autoSpaceDN w:val="0"/>
        <w:adjustRightInd w:val="0"/>
        <w:spacing w:line="259" w:lineRule="auto"/>
        <w:rPr>
          <w:rFonts w:ascii="Calibri" w:hAnsi="Calibri" w:cs="Arial"/>
        </w:rPr>
      </w:pPr>
    </w:p>
    <w:p w14:paraId="42567BAF" w14:textId="4A9DA3DE" w:rsidR="00252C18" w:rsidRPr="003655CD" w:rsidRDefault="00252C18" w:rsidP="00E90F22">
      <w:pPr>
        <w:pStyle w:val="NoSpacing"/>
        <w:spacing w:line="259" w:lineRule="auto"/>
        <w:rPr>
          <w:rFonts w:ascii="Calibri" w:hAnsi="Calibri"/>
          <w:szCs w:val="24"/>
        </w:rPr>
      </w:pPr>
      <w:r w:rsidRPr="003655CD">
        <w:rPr>
          <w:rFonts w:ascii="Calibri" w:hAnsi="Calibri"/>
          <w:szCs w:val="24"/>
        </w:rPr>
        <w:t>The SEAB engage</w:t>
      </w:r>
      <w:r w:rsidR="003C6BE3">
        <w:rPr>
          <w:rFonts w:ascii="Calibri" w:hAnsi="Calibri"/>
          <w:szCs w:val="24"/>
        </w:rPr>
        <w:t>s</w:t>
      </w:r>
      <w:r w:rsidRPr="003655CD">
        <w:rPr>
          <w:rFonts w:ascii="Calibri" w:hAnsi="Calibri"/>
          <w:szCs w:val="24"/>
        </w:rPr>
        <w:t xml:space="preserve"> in a thoughtful process</w:t>
      </w:r>
      <w:r w:rsidRPr="003655CD">
        <w:rPr>
          <w:rStyle w:val="FootnoteReference"/>
          <w:rFonts w:ascii="Calibri" w:hAnsi="Calibri" w:cs="Arial"/>
          <w:szCs w:val="24"/>
        </w:rPr>
        <w:footnoteReference w:id="9"/>
      </w:r>
      <w:r w:rsidRPr="003655CD">
        <w:rPr>
          <w:rFonts w:ascii="Calibri" w:hAnsi="Calibri"/>
          <w:szCs w:val="24"/>
        </w:rPr>
        <w:t xml:space="preserve"> for adoption of and updates to curricula, including materials and methods. This includes:</w:t>
      </w:r>
    </w:p>
    <w:p w14:paraId="0AD3C93C" w14:textId="709570FB" w:rsidR="00252C18" w:rsidRPr="003655CD" w:rsidRDefault="00252C18" w:rsidP="00E90F22">
      <w:pPr>
        <w:pStyle w:val="NoSpacing"/>
        <w:numPr>
          <w:ilvl w:val="0"/>
          <w:numId w:val="11"/>
        </w:numPr>
        <w:spacing w:line="259" w:lineRule="auto"/>
        <w:rPr>
          <w:rFonts w:ascii="Calibri" w:hAnsi="Calibri"/>
          <w:szCs w:val="24"/>
        </w:rPr>
      </w:pPr>
      <w:r w:rsidRPr="003655CD">
        <w:rPr>
          <w:rFonts w:ascii="Calibri" w:hAnsi="Calibri"/>
          <w:szCs w:val="24"/>
        </w:rPr>
        <w:t>Review</w:t>
      </w:r>
      <w:r w:rsidR="003762F3" w:rsidRPr="003655CD">
        <w:rPr>
          <w:rFonts w:ascii="Calibri" w:hAnsi="Calibri"/>
          <w:szCs w:val="24"/>
        </w:rPr>
        <w:t>ing</w:t>
      </w:r>
      <w:r w:rsidRPr="003655CD">
        <w:rPr>
          <w:rFonts w:ascii="Calibri" w:hAnsi="Calibri"/>
          <w:szCs w:val="24"/>
        </w:rPr>
        <w:t xml:space="preserve"> needs assessment results.</w:t>
      </w:r>
    </w:p>
    <w:p w14:paraId="79DBC268" w14:textId="0035E32D" w:rsidR="00252C18" w:rsidRPr="003655CD" w:rsidRDefault="00252C18" w:rsidP="00E90F22">
      <w:pPr>
        <w:pStyle w:val="NoSpacing"/>
        <w:numPr>
          <w:ilvl w:val="0"/>
          <w:numId w:val="11"/>
        </w:numPr>
        <w:shd w:val="clear" w:color="auto" w:fill="D9D9D9" w:themeFill="background1" w:themeFillShade="D9"/>
        <w:spacing w:line="259" w:lineRule="auto"/>
        <w:rPr>
          <w:rFonts w:ascii="Calibri" w:hAnsi="Calibri"/>
          <w:szCs w:val="24"/>
        </w:rPr>
      </w:pPr>
      <w:r w:rsidRPr="003655CD">
        <w:rPr>
          <w:rFonts w:ascii="Calibri" w:hAnsi="Calibri"/>
          <w:szCs w:val="24"/>
        </w:rPr>
        <w:t>Establish</w:t>
      </w:r>
      <w:r w:rsidR="003762F3" w:rsidRPr="003655CD">
        <w:rPr>
          <w:rFonts w:ascii="Calibri" w:hAnsi="Calibri"/>
          <w:szCs w:val="24"/>
        </w:rPr>
        <w:t>ing</w:t>
      </w:r>
      <w:r w:rsidRPr="003655CD">
        <w:rPr>
          <w:rFonts w:ascii="Calibri" w:hAnsi="Calibri"/>
          <w:szCs w:val="24"/>
        </w:rPr>
        <w:t xml:space="preserve"> programs goals and objectives for pupil knowledge and skills at specific grade levels.</w:t>
      </w:r>
    </w:p>
    <w:p w14:paraId="7EBE1826" w14:textId="339CD9C7" w:rsidR="00252C18" w:rsidRPr="003655CD" w:rsidRDefault="00252C18" w:rsidP="00E90F22">
      <w:pPr>
        <w:pStyle w:val="NoSpacing"/>
        <w:numPr>
          <w:ilvl w:val="0"/>
          <w:numId w:val="11"/>
        </w:numPr>
        <w:spacing w:line="259" w:lineRule="auto"/>
        <w:rPr>
          <w:rFonts w:ascii="Calibri" w:hAnsi="Calibri"/>
          <w:szCs w:val="24"/>
        </w:rPr>
      </w:pPr>
      <w:r w:rsidRPr="003655CD">
        <w:rPr>
          <w:rFonts w:ascii="Calibri" w:hAnsi="Calibri"/>
          <w:szCs w:val="24"/>
        </w:rPr>
        <w:t>Review</w:t>
      </w:r>
      <w:r w:rsidR="003762F3" w:rsidRPr="003655CD">
        <w:rPr>
          <w:rFonts w:ascii="Calibri" w:hAnsi="Calibri"/>
          <w:szCs w:val="24"/>
        </w:rPr>
        <w:t>ing</w:t>
      </w:r>
      <w:r w:rsidRPr="003655CD">
        <w:rPr>
          <w:rFonts w:ascii="Calibri" w:hAnsi="Calibri"/>
          <w:szCs w:val="24"/>
        </w:rPr>
        <w:t xml:space="preserve"> resource materials listed above.</w:t>
      </w:r>
    </w:p>
    <w:p w14:paraId="5DB15A1F" w14:textId="17517C0D" w:rsidR="00252C18" w:rsidRPr="003655CD" w:rsidRDefault="00252C18" w:rsidP="009E2756">
      <w:pPr>
        <w:pStyle w:val="NoSpacing"/>
        <w:numPr>
          <w:ilvl w:val="0"/>
          <w:numId w:val="11"/>
        </w:numPr>
        <w:spacing w:line="259" w:lineRule="auto"/>
        <w:rPr>
          <w:rFonts w:ascii="Calibri" w:hAnsi="Calibri"/>
          <w:szCs w:val="24"/>
        </w:rPr>
      </w:pPr>
      <w:r w:rsidRPr="003655CD">
        <w:rPr>
          <w:rFonts w:ascii="Calibri" w:hAnsi="Calibri"/>
          <w:szCs w:val="24"/>
        </w:rPr>
        <w:t>Review</w:t>
      </w:r>
      <w:r w:rsidR="003762F3" w:rsidRPr="003655CD">
        <w:rPr>
          <w:rFonts w:ascii="Calibri" w:hAnsi="Calibri"/>
          <w:szCs w:val="24"/>
        </w:rPr>
        <w:t>ing</w:t>
      </w:r>
      <w:r w:rsidRPr="003655CD">
        <w:rPr>
          <w:rFonts w:ascii="Calibri" w:hAnsi="Calibri"/>
          <w:szCs w:val="24"/>
        </w:rPr>
        <w:t xml:space="preserve"> available curricular options</w:t>
      </w:r>
      <w:r w:rsidRPr="003655CD">
        <w:rPr>
          <w:rStyle w:val="FootnoteReference"/>
          <w:rFonts w:ascii="Calibri" w:hAnsi="Calibri" w:cs="Arial"/>
          <w:szCs w:val="24"/>
        </w:rPr>
        <w:footnoteReference w:id="10"/>
      </w:r>
      <w:r w:rsidR="00431FE7">
        <w:rPr>
          <w:rFonts w:ascii="Calibri" w:hAnsi="Calibri"/>
          <w:szCs w:val="24"/>
        </w:rPr>
        <w:t>,</w:t>
      </w:r>
      <w:r w:rsidRPr="003655CD">
        <w:rPr>
          <w:rStyle w:val="FootnoteReference"/>
          <w:rFonts w:ascii="Calibri" w:hAnsi="Calibri" w:cs="Arial"/>
          <w:szCs w:val="24"/>
        </w:rPr>
        <w:footnoteReference w:id="11"/>
      </w:r>
      <w:r w:rsidRPr="003655CD">
        <w:rPr>
          <w:rFonts w:ascii="Calibri" w:hAnsi="Calibri"/>
          <w:szCs w:val="24"/>
        </w:rPr>
        <w:t xml:space="preserve"> and narrow to those which meet district criteria, including the state-recommended </w:t>
      </w:r>
      <w:r w:rsidRPr="003655CD">
        <w:rPr>
          <w:rFonts w:ascii="Calibri" w:hAnsi="Calibri"/>
          <w:i/>
          <w:szCs w:val="24"/>
        </w:rPr>
        <w:t>Michigan Model for Health</w:t>
      </w:r>
      <w:r w:rsidRPr="003655CD">
        <w:rPr>
          <w:rFonts w:ascii="Calibri" w:hAnsi="Calibri"/>
          <w:szCs w:val="24"/>
        </w:rPr>
        <w:t xml:space="preserve">™. </w:t>
      </w:r>
    </w:p>
    <w:p w14:paraId="77DB3BE3" w14:textId="405E93DC" w:rsidR="00252C18" w:rsidRPr="003655CD" w:rsidRDefault="00252C18" w:rsidP="009E2756">
      <w:pPr>
        <w:pStyle w:val="NoSpacing"/>
        <w:numPr>
          <w:ilvl w:val="0"/>
          <w:numId w:val="11"/>
        </w:numPr>
        <w:spacing w:line="259" w:lineRule="auto"/>
        <w:rPr>
          <w:rFonts w:ascii="Calibri" w:hAnsi="Calibri"/>
          <w:szCs w:val="24"/>
        </w:rPr>
      </w:pPr>
      <w:r w:rsidRPr="003655CD">
        <w:rPr>
          <w:rFonts w:ascii="Calibri" w:hAnsi="Calibri"/>
          <w:szCs w:val="24"/>
          <w:shd w:val="clear" w:color="auto" w:fill="D9D9D9" w:themeFill="background1" w:themeFillShade="D9"/>
        </w:rPr>
        <w:t>Determin</w:t>
      </w:r>
      <w:r w:rsidR="003762F3" w:rsidRPr="003655CD">
        <w:rPr>
          <w:rFonts w:ascii="Calibri" w:hAnsi="Calibri"/>
          <w:szCs w:val="24"/>
          <w:shd w:val="clear" w:color="auto" w:fill="D9D9D9" w:themeFill="background1" w:themeFillShade="D9"/>
        </w:rPr>
        <w:t>ing</w:t>
      </w:r>
      <w:r w:rsidRPr="003655CD">
        <w:rPr>
          <w:rFonts w:ascii="Calibri" w:hAnsi="Calibri"/>
          <w:szCs w:val="24"/>
          <w:shd w:val="clear" w:color="auto" w:fill="D9D9D9" w:themeFill="background1" w:themeFillShade="D9"/>
        </w:rPr>
        <w:t xml:space="preserve"> recommendations of curricula, materials, and methods</w:t>
      </w:r>
      <w:r w:rsidRPr="003655CD">
        <w:rPr>
          <w:rFonts w:ascii="Calibri" w:hAnsi="Calibri"/>
          <w:szCs w:val="24"/>
        </w:rPr>
        <w:t xml:space="preserve"> for specific grades and special needs populations.</w:t>
      </w:r>
    </w:p>
    <w:p w14:paraId="3095717F" w14:textId="548B9501" w:rsidR="00252C18" w:rsidRPr="003655CD" w:rsidRDefault="00252C18" w:rsidP="009E2756">
      <w:pPr>
        <w:pStyle w:val="NoSpacing"/>
        <w:numPr>
          <w:ilvl w:val="0"/>
          <w:numId w:val="11"/>
        </w:numPr>
        <w:spacing w:line="259" w:lineRule="auto"/>
        <w:rPr>
          <w:rFonts w:ascii="Calibri" w:hAnsi="Calibri"/>
          <w:color w:val="000000" w:themeColor="text1"/>
          <w:szCs w:val="24"/>
        </w:rPr>
      </w:pPr>
      <w:r w:rsidRPr="00431FE7">
        <w:rPr>
          <w:rFonts w:ascii="Calibri" w:hAnsi="Calibri"/>
          <w:color w:val="000000" w:themeColor="text1"/>
          <w:szCs w:val="24"/>
          <w:shd w:val="clear" w:color="auto" w:fill="D9D9D9" w:themeFill="background1" w:themeFillShade="D9"/>
        </w:rPr>
        <w:t>Conduct</w:t>
      </w:r>
      <w:r w:rsidR="003762F3" w:rsidRPr="00431FE7">
        <w:rPr>
          <w:rFonts w:ascii="Calibri" w:hAnsi="Calibri"/>
          <w:color w:val="000000" w:themeColor="text1"/>
          <w:szCs w:val="24"/>
          <w:shd w:val="clear" w:color="auto" w:fill="D9D9D9" w:themeFill="background1" w:themeFillShade="D9"/>
        </w:rPr>
        <w:t>ing</w:t>
      </w:r>
      <w:r w:rsidRPr="00431FE7">
        <w:rPr>
          <w:rFonts w:ascii="Calibri" w:hAnsi="Calibri"/>
          <w:color w:val="000000" w:themeColor="text1"/>
          <w:szCs w:val="24"/>
          <w:shd w:val="clear" w:color="auto" w:fill="D9D9D9" w:themeFill="background1" w:themeFillShade="D9"/>
        </w:rPr>
        <w:t xml:space="preserve"> two public hearings held at least one week apart</w:t>
      </w:r>
      <w:r w:rsidRPr="003655CD">
        <w:rPr>
          <w:rFonts w:ascii="Calibri" w:hAnsi="Calibri"/>
          <w:color w:val="000000" w:themeColor="text1"/>
          <w:szCs w:val="24"/>
        </w:rPr>
        <w:t>.</w:t>
      </w:r>
      <w:r w:rsidR="0037059F">
        <w:rPr>
          <w:rStyle w:val="FootnoteReference"/>
          <w:rFonts w:ascii="Calibri" w:hAnsi="Calibri"/>
          <w:color w:val="000000" w:themeColor="text1"/>
          <w:szCs w:val="24"/>
        </w:rPr>
        <w:footnoteReference w:id="12"/>
      </w:r>
    </w:p>
    <w:p w14:paraId="702FDCB1" w14:textId="7DA0680F" w:rsidR="00252C18" w:rsidRPr="003655CD" w:rsidRDefault="00252C18" w:rsidP="009E2756">
      <w:pPr>
        <w:pStyle w:val="NoSpacing"/>
        <w:numPr>
          <w:ilvl w:val="0"/>
          <w:numId w:val="11"/>
        </w:numPr>
        <w:spacing w:line="259" w:lineRule="auto"/>
        <w:rPr>
          <w:rFonts w:ascii="Calibri" w:hAnsi="Calibri"/>
          <w:szCs w:val="24"/>
        </w:rPr>
      </w:pPr>
      <w:r w:rsidRPr="003655CD">
        <w:rPr>
          <w:rFonts w:ascii="Calibri" w:hAnsi="Calibri"/>
          <w:szCs w:val="24"/>
        </w:rPr>
        <w:t>Mak</w:t>
      </w:r>
      <w:r w:rsidR="003762F3" w:rsidRPr="003655CD">
        <w:rPr>
          <w:rFonts w:ascii="Calibri" w:hAnsi="Calibri"/>
          <w:szCs w:val="24"/>
        </w:rPr>
        <w:t>ing</w:t>
      </w:r>
      <w:r w:rsidRPr="003655CD">
        <w:rPr>
          <w:rFonts w:ascii="Calibri" w:hAnsi="Calibri"/>
          <w:szCs w:val="24"/>
        </w:rPr>
        <w:t xml:space="preserve"> a presentation to the</w:t>
      </w:r>
      <w:r w:rsidR="003D249E">
        <w:rPr>
          <w:rFonts w:ascii="Calibri" w:hAnsi="Calibri"/>
          <w:szCs w:val="24"/>
        </w:rPr>
        <w:t xml:space="preserve"> </w:t>
      </w:r>
      <w:r w:rsidR="003D249E" w:rsidRPr="00757974">
        <w:rPr>
          <w:rFonts w:ascii="Calibri" w:hAnsi="Calibri"/>
          <w:szCs w:val="24"/>
          <w:highlight w:val="yellow"/>
        </w:rPr>
        <w:t>GLSD</w:t>
      </w:r>
      <w:r w:rsidRPr="003655CD">
        <w:rPr>
          <w:rFonts w:ascii="Calibri" w:hAnsi="Calibri"/>
          <w:szCs w:val="24"/>
        </w:rPr>
        <w:t xml:space="preserve"> </w:t>
      </w:r>
      <w:r w:rsidR="003F18BF">
        <w:rPr>
          <w:rFonts w:ascii="Calibri" w:hAnsi="Calibri"/>
          <w:szCs w:val="24"/>
        </w:rPr>
        <w:t>B</w:t>
      </w:r>
      <w:r w:rsidRPr="003655CD">
        <w:rPr>
          <w:rFonts w:ascii="Calibri" w:hAnsi="Calibri"/>
          <w:szCs w:val="24"/>
        </w:rPr>
        <w:t xml:space="preserve">oard of </w:t>
      </w:r>
      <w:r w:rsidR="003F18BF">
        <w:rPr>
          <w:rFonts w:ascii="Calibri" w:hAnsi="Calibri"/>
          <w:szCs w:val="24"/>
        </w:rPr>
        <w:t>E</w:t>
      </w:r>
      <w:r w:rsidRPr="003655CD">
        <w:rPr>
          <w:rFonts w:ascii="Calibri" w:hAnsi="Calibri"/>
          <w:szCs w:val="24"/>
        </w:rPr>
        <w:t>ducation outlining the recommendations of the SEAB.</w:t>
      </w:r>
    </w:p>
    <w:p w14:paraId="5835C5EF" w14:textId="33F6996D" w:rsidR="00252C18" w:rsidRPr="003655CD" w:rsidRDefault="00252C18" w:rsidP="009E2756">
      <w:pPr>
        <w:pStyle w:val="NoSpacing"/>
        <w:numPr>
          <w:ilvl w:val="0"/>
          <w:numId w:val="11"/>
        </w:numPr>
        <w:spacing w:line="259" w:lineRule="auto"/>
        <w:rPr>
          <w:rFonts w:ascii="Calibri" w:hAnsi="Calibri"/>
          <w:szCs w:val="24"/>
        </w:rPr>
      </w:pPr>
      <w:r w:rsidRPr="003655CD">
        <w:rPr>
          <w:rFonts w:ascii="Calibri" w:hAnsi="Calibri"/>
          <w:szCs w:val="24"/>
        </w:rPr>
        <w:t>Pending approval, prepare for implementation of the curriculum, acquire instructional materials, and provide professional development for educators.</w:t>
      </w:r>
    </w:p>
    <w:p w14:paraId="779AFE8D" w14:textId="77777777" w:rsidR="009E2756" w:rsidRPr="003655CD" w:rsidRDefault="009E2756" w:rsidP="009E2756">
      <w:pPr>
        <w:pStyle w:val="Heading2"/>
        <w:spacing w:before="0" w:line="259" w:lineRule="auto"/>
        <w:rPr>
          <w:rFonts w:ascii="Calibri" w:hAnsi="Calibri"/>
          <w:sz w:val="24"/>
          <w:szCs w:val="24"/>
        </w:rPr>
      </w:pPr>
    </w:p>
    <w:p w14:paraId="2CD325AC" w14:textId="00D43B59" w:rsidR="00252C18" w:rsidRPr="003655CD" w:rsidRDefault="00252C18" w:rsidP="009E2756">
      <w:pPr>
        <w:pStyle w:val="Heading2"/>
        <w:spacing w:before="0" w:after="0" w:line="259" w:lineRule="auto"/>
        <w:rPr>
          <w:rFonts w:ascii="Calibri" w:hAnsi="Calibri"/>
          <w:sz w:val="24"/>
          <w:szCs w:val="24"/>
        </w:rPr>
      </w:pPr>
      <w:bookmarkStart w:id="18" w:name="_Toc508219621"/>
      <w:bookmarkStart w:id="19" w:name="_Toc508232887"/>
      <w:r w:rsidRPr="003655CD">
        <w:rPr>
          <w:rFonts w:ascii="Calibri" w:hAnsi="Calibri"/>
          <w:sz w:val="24"/>
          <w:szCs w:val="24"/>
        </w:rPr>
        <w:t>Program Evaluation</w:t>
      </w:r>
      <w:bookmarkEnd w:id="18"/>
      <w:bookmarkEnd w:id="19"/>
    </w:p>
    <w:p w14:paraId="47F0B5E4" w14:textId="7231FF2A" w:rsidR="00C63CCC" w:rsidRPr="003655CD" w:rsidRDefault="00252C18" w:rsidP="009E2756">
      <w:pPr>
        <w:spacing w:line="259" w:lineRule="auto"/>
      </w:pPr>
      <w:r w:rsidRPr="003655CD">
        <w:rPr>
          <w:rFonts w:ascii="Calibri" w:hAnsi="Calibri"/>
          <w:shd w:val="clear" w:color="auto" w:fill="D9D9D9" w:themeFill="background1" w:themeFillShade="D9"/>
        </w:rPr>
        <w:t>An evaluation to measure and report the attainment of program goals and objectives is completed every two years.</w:t>
      </w:r>
      <w:r w:rsidRPr="003655CD">
        <w:rPr>
          <w:rFonts w:ascii="Calibri" w:hAnsi="Calibri"/>
        </w:rPr>
        <w:t xml:space="preserve"> (§380.1507) Administrators and teachers responsible for the </w:t>
      </w:r>
      <w:r w:rsidRPr="003655CD">
        <w:rPr>
          <w:rFonts w:ascii="Calibri" w:hAnsi="Calibri"/>
        </w:rPr>
        <w:lastRenderedPageBreak/>
        <w:t>instruction, and the advisory board</w:t>
      </w:r>
      <w:r w:rsidR="005F4D73">
        <w:rPr>
          <w:rFonts w:ascii="Calibri" w:hAnsi="Calibri"/>
        </w:rPr>
        <w:t>,</w:t>
      </w:r>
      <w:r w:rsidRPr="003655CD">
        <w:rPr>
          <w:rFonts w:ascii="Calibri" w:hAnsi="Calibri"/>
        </w:rPr>
        <w:t xml:space="preserve"> review the evaluation results and make recommendations for program improvements. The evaluation results are presented to the Board of Education, and </w:t>
      </w:r>
      <w:r w:rsidRPr="003655CD">
        <w:rPr>
          <w:rFonts w:ascii="Calibri" w:hAnsi="Calibri"/>
          <w:shd w:val="clear" w:color="auto" w:fill="D9D9D9" w:themeFill="background1" w:themeFillShade="D9"/>
        </w:rPr>
        <w:t>the report is available to parents and the community on the school district website</w:t>
      </w:r>
      <w:r w:rsidRPr="003655CD">
        <w:t xml:space="preserve">. See Appendix </w:t>
      </w:r>
      <w:r w:rsidR="0092060E">
        <w:t>S</w:t>
      </w:r>
      <w:r w:rsidRPr="003655CD">
        <w:t xml:space="preserve">: </w:t>
      </w:r>
      <w:r w:rsidR="00431FE7">
        <w:t>“</w:t>
      </w:r>
      <w:r w:rsidRPr="008B4EFC">
        <w:rPr>
          <w:highlight w:val="yellow"/>
        </w:rPr>
        <w:t>G</w:t>
      </w:r>
      <w:r w:rsidR="00D03D51" w:rsidRPr="008B4EFC">
        <w:rPr>
          <w:highlight w:val="yellow"/>
        </w:rPr>
        <w:t>r</w:t>
      </w:r>
      <w:r w:rsidR="00D03D51" w:rsidRPr="00431FE7">
        <w:rPr>
          <w:highlight w:val="yellow"/>
        </w:rPr>
        <w:t>eat Lakes School District</w:t>
      </w:r>
      <w:r w:rsidR="00D03D51" w:rsidRPr="003655CD">
        <w:t xml:space="preserve"> </w:t>
      </w:r>
      <w:r w:rsidRPr="003655CD">
        <w:t xml:space="preserve">Two-Year Report </w:t>
      </w:r>
      <w:r w:rsidR="00431FE7">
        <w:t>–</w:t>
      </w:r>
      <w:r w:rsidRPr="003655CD">
        <w:t xml:space="preserve"> </w:t>
      </w:r>
      <w:r w:rsidR="00431FE7" w:rsidRPr="00431FE7">
        <w:rPr>
          <w:highlight w:val="yellow"/>
        </w:rPr>
        <w:t>[add date]</w:t>
      </w:r>
      <w:r w:rsidRPr="00431FE7">
        <w:rPr>
          <w:highlight w:val="yellow"/>
        </w:rPr>
        <w:t>.</w:t>
      </w:r>
      <w:r w:rsidR="00431FE7">
        <w:t>”</w:t>
      </w:r>
    </w:p>
    <w:p w14:paraId="5F16988D" w14:textId="77777777" w:rsidR="009E2756" w:rsidRDefault="009E2756" w:rsidP="009E2756">
      <w:pPr>
        <w:pStyle w:val="Heading2"/>
        <w:spacing w:before="0" w:line="259" w:lineRule="auto"/>
        <w:rPr>
          <w:rFonts w:ascii="Calibri" w:hAnsi="Calibri"/>
          <w:sz w:val="22"/>
          <w:szCs w:val="22"/>
        </w:rPr>
      </w:pPr>
    </w:p>
    <w:p w14:paraId="1368CC57" w14:textId="4D76B2DC" w:rsidR="00252C18" w:rsidRPr="003655CD" w:rsidRDefault="00C63CCC" w:rsidP="009E2756">
      <w:pPr>
        <w:pStyle w:val="Heading2"/>
        <w:spacing w:before="0" w:after="0" w:line="259" w:lineRule="auto"/>
        <w:rPr>
          <w:rFonts w:ascii="Calibri" w:hAnsi="Calibri"/>
          <w:sz w:val="24"/>
          <w:szCs w:val="22"/>
        </w:rPr>
      </w:pPr>
      <w:bookmarkStart w:id="20" w:name="_Toc508219622"/>
      <w:bookmarkStart w:id="21" w:name="_Toc508232888"/>
      <w:r w:rsidRPr="003655CD">
        <w:rPr>
          <w:rFonts w:ascii="Calibri" w:hAnsi="Calibri"/>
          <w:sz w:val="24"/>
          <w:szCs w:val="22"/>
        </w:rPr>
        <w:t>Professional Development</w:t>
      </w:r>
      <w:bookmarkEnd w:id="20"/>
      <w:bookmarkEnd w:id="21"/>
    </w:p>
    <w:p w14:paraId="6482B5E3" w14:textId="77777777" w:rsidR="00C63CCC" w:rsidRPr="003655CD" w:rsidRDefault="00C63CCC" w:rsidP="0050033E">
      <w:pPr>
        <w:spacing w:line="259" w:lineRule="auto"/>
        <w:rPr>
          <w:rFonts w:ascii="Calibri" w:hAnsi="Calibri"/>
          <w:szCs w:val="22"/>
        </w:rPr>
      </w:pPr>
      <w:r w:rsidRPr="003655CD">
        <w:rPr>
          <w:rFonts w:ascii="Calibri" w:hAnsi="Calibri"/>
          <w:szCs w:val="22"/>
          <w:shd w:val="clear" w:color="auto" w:fill="D9D9D9" w:themeFill="background1" w:themeFillShade="D9"/>
        </w:rPr>
        <w:t>To teach sex education, educators must be qualified to teach health</w:t>
      </w:r>
      <w:r w:rsidRPr="003655CD">
        <w:rPr>
          <w:rFonts w:ascii="Calibri" w:hAnsi="Calibri"/>
          <w:szCs w:val="22"/>
        </w:rPr>
        <w:t xml:space="preserve">. (§380.1507) </w:t>
      </w:r>
      <w:r w:rsidRPr="003655CD">
        <w:rPr>
          <w:rFonts w:ascii="Calibri" w:hAnsi="Calibri"/>
          <w:szCs w:val="22"/>
          <w:shd w:val="clear" w:color="auto" w:fill="D9D9D9" w:themeFill="background1" w:themeFillShade="D9"/>
        </w:rPr>
        <w:t>At the elementary level and in special education, teachers are qualified to teach health with their “all subjects” endorsement, and they must have their students in a self-contained classroom for more than half of the school day. At the secondary level, teachers are qualified if they possess one of the three endorsements that permit them to teach health.</w:t>
      </w:r>
      <w:r w:rsidRPr="003655CD">
        <w:rPr>
          <w:rStyle w:val="FootnoteReference"/>
          <w:rFonts w:ascii="Calibri" w:hAnsi="Calibri"/>
          <w:szCs w:val="22"/>
        </w:rPr>
        <w:footnoteReference w:id="13"/>
      </w:r>
      <w:r w:rsidRPr="003655CD">
        <w:rPr>
          <w:rFonts w:ascii="Calibri" w:hAnsi="Calibri"/>
          <w:szCs w:val="22"/>
        </w:rPr>
        <w:t xml:space="preserve"> Because the classroom teacher is ultimately responsible for all instruction, </w:t>
      </w:r>
      <w:r w:rsidRPr="003655CD">
        <w:rPr>
          <w:rFonts w:ascii="Calibri" w:hAnsi="Calibri"/>
          <w:szCs w:val="22"/>
          <w:shd w:val="clear" w:color="auto" w:fill="D9D9D9" w:themeFill="background1" w:themeFillShade="D9"/>
        </w:rPr>
        <w:t>the qualified teacher must always be in the classroom if guest speakers are presenting</w:t>
      </w:r>
      <w:r w:rsidRPr="003655CD">
        <w:rPr>
          <w:rFonts w:ascii="Calibri" w:hAnsi="Calibri"/>
          <w:szCs w:val="22"/>
        </w:rPr>
        <w:t>.</w:t>
      </w:r>
    </w:p>
    <w:p w14:paraId="1D328286" w14:textId="77777777" w:rsidR="0050033E" w:rsidRPr="003655CD" w:rsidRDefault="0050033E" w:rsidP="00071AFC">
      <w:pPr>
        <w:spacing w:line="259" w:lineRule="auto"/>
        <w:rPr>
          <w:rFonts w:ascii="Calibri" w:hAnsi="Calibri"/>
          <w:szCs w:val="22"/>
        </w:rPr>
      </w:pPr>
    </w:p>
    <w:p w14:paraId="0588AB72" w14:textId="2640C0D5" w:rsidR="00C63CCC" w:rsidRPr="003655CD" w:rsidRDefault="00C63CCC" w:rsidP="00621530">
      <w:pPr>
        <w:shd w:val="clear" w:color="auto" w:fill="D9D9D9" w:themeFill="background1" w:themeFillShade="D9"/>
        <w:spacing w:line="259" w:lineRule="auto"/>
        <w:rPr>
          <w:rFonts w:ascii="Calibri" w:hAnsi="Calibri"/>
          <w:szCs w:val="22"/>
        </w:rPr>
      </w:pPr>
      <w:r w:rsidRPr="003655CD">
        <w:rPr>
          <w:rFonts w:ascii="Calibri" w:hAnsi="Calibri"/>
          <w:szCs w:val="22"/>
        </w:rPr>
        <w:t>To teach HIV/STI prevention, educators must meet one of the following criteria:</w:t>
      </w:r>
    </w:p>
    <w:p w14:paraId="6725F00E" w14:textId="77777777" w:rsidR="00C63CCC" w:rsidRPr="003655CD" w:rsidRDefault="00C63CCC" w:rsidP="00621530">
      <w:pPr>
        <w:pStyle w:val="ListParagraph"/>
        <w:numPr>
          <w:ilvl w:val="0"/>
          <w:numId w:val="12"/>
        </w:numPr>
        <w:shd w:val="clear" w:color="auto" w:fill="D9D9D9" w:themeFill="background1" w:themeFillShade="D9"/>
        <w:spacing w:line="259" w:lineRule="auto"/>
        <w:rPr>
          <w:rFonts w:ascii="Calibri" w:hAnsi="Calibri"/>
          <w:szCs w:val="22"/>
        </w:rPr>
      </w:pPr>
      <w:r w:rsidRPr="003655CD">
        <w:rPr>
          <w:rFonts w:ascii="Calibri" w:hAnsi="Calibri"/>
          <w:szCs w:val="22"/>
        </w:rPr>
        <w:t>Licensed health care professional who has received training on HIV/AIDS</w:t>
      </w:r>
    </w:p>
    <w:p w14:paraId="083444AE" w14:textId="77777777" w:rsidR="00C63CCC" w:rsidRPr="003655CD" w:rsidRDefault="00C63CCC" w:rsidP="00621530">
      <w:pPr>
        <w:pStyle w:val="ListParagraph"/>
        <w:numPr>
          <w:ilvl w:val="0"/>
          <w:numId w:val="12"/>
        </w:numPr>
        <w:shd w:val="clear" w:color="auto" w:fill="D9D9D9" w:themeFill="background1" w:themeFillShade="D9"/>
        <w:spacing w:line="259" w:lineRule="auto"/>
        <w:rPr>
          <w:rFonts w:ascii="Calibri" w:hAnsi="Calibri"/>
          <w:szCs w:val="22"/>
        </w:rPr>
      </w:pPr>
      <w:r w:rsidRPr="003655CD">
        <w:rPr>
          <w:rFonts w:ascii="Calibri" w:hAnsi="Calibri"/>
          <w:szCs w:val="22"/>
        </w:rPr>
        <w:t xml:space="preserve">Certified teacher who has completed professional development on HIV/AIDS provided by </w:t>
      </w:r>
      <w:r w:rsidRPr="005F4D73">
        <w:rPr>
          <w:rFonts w:ascii="Calibri" w:hAnsi="Calibri"/>
          <w:szCs w:val="22"/>
          <w:highlight w:val="yellow"/>
        </w:rPr>
        <w:t>Great Lakes County Intermediate School District</w:t>
      </w:r>
    </w:p>
    <w:p w14:paraId="13E447E6" w14:textId="77777777" w:rsidR="00C63CCC" w:rsidRPr="003655CD" w:rsidRDefault="00C63CCC" w:rsidP="009E2756">
      <w:pPr>
        <w:spacing w:line="259" w:lineRule="auto"/>
        <w:rPr>
          <w:rFonts w:ascii="Calibri" w:hAnsi="Calibri"/>
          <w:szCs w:val="22"/>
        </w:rPr>
      </w:pPr>
    </w:p>
    <w:p w14:paraId="2F7F0928" w14:textId="0DC4F466" w:rsidR="00C63CCC" w:rsidRPr="003655CD" w:rsidRDefault="00C63CCC" w:rsidP="009E2756">
      <w:pPr>
        <w:spacing w:line="259" w:lineRule="auto"/>
        <w:rPr>
          <w:rFonts w:ascii="Calibri" w:hAnsi="Calibri"/>
          <w:szCs w:val="22"/>
        </w:rPr>
      </w:pPr>
      <w:r w:rsidRPr="003655CD">
        <w:rPr>
          <w:rFonts w:ascii="Calibri" w:hAnsi="Calibri"/>
          <w:szCs w:val="22"/>
        </w:rPr>
        <w:t xml:space="preserve">All </w:t>
      </w:r>
      <w:r w:rsidRPr="00621530">
        <w:rPr>
          <w:rFonts w:ascii="Calibri" w:hAnsi="Calibri"/>
          <w:szCs w:val="22"/>
          <w:highlight w:val="yellow"/>
        </w:rPr>
        <w:t>Great Lakes School District</w:t>
      </w:r>
      <w:r w:rsidRPr="003655CD">
        <w:rPr>
          <w:rFonts w:ascii="Calibri" w:hAnsi="Calibri"/>
          <w:szCs w:val="22"/>
        </w:rPr>
        <w:t xml:space="preserve"> educators assigned to teach sex education and/or HIV/STI prevention are qualified to teach these topics and have received additional professional development regarding content, instructional strategies, program evaluation, parent communication, community resources, and legal obligations. The </w:t>
      </w:r>
      <w:r w:rsidRPr="00621530">
        <w:rPr>
          <w:rFonts w:ascii="Calibri" w:hAnsi="Calibri"/>
          <w:szCs w:val="22"/>
          <w:highlight w:val="yellow"/>
        </w:rPr>
        <w:t>Great Lakes School District</w:t>
      </w:r>
      <w:r w:rsidRPr="003655CD">
        <w:rPr>
          <w:rFonts w:ascii="Calibri" w:hAnsi="Calibri"/>
          <w:szCs w:val="22"/>
        </w:rPr>
        <w:t xml:space="preserve"> accesses professional development</w:t>
      </w:r>
      <w:r w:rsidR="00AD4E6A">
        <w:rPr>
          <w:rFonts w:ascii="Calibri" w:hAnsi="Calibri"/>
          <w:szCs w:val="22"/>
        </w:rPr>
        <w:t xml:space="preserve"> </w:t>
      </w:r>
      <w:r w:rsidRPr="003655CD">
        <w:rPr>
          <w:rFonts w:ascii="Calibri" w:hAnsi="Calibri"/>
          <w:szCs w:val="22"/>
        </w:rPr>
        <w:t xml:space="preserve">provided by the </w:t>
      </w:r>
      <w:r w:rsidRPr="00621530">
        <w:rPr>
          <w:rFonts w:ascii="Calibri" w:hAnsi="Calibri"/>
          <w:szCs w:val="22"/>
          <w:highlight w:val="yellow"/>
        </w:rPr>
        <w:t>Great Lakes County Intermediate School District</w:t>
      </w:r>
      <w:r w:rsidR="009B23F2">
        <w:rPr>
          <w:rFonts w:ascii="Calibri" w:hAnsi="Calibri"/>
          <w:szCs w:val="22"/>
        </w:rPr>
        <w:t xml:space="preserve"> on sex education and HIV/STI prevention </w:t>
      </w:r>
      <w:r w:rsidR="00F72586">
        <w:rPr>
          <w:rFonts w:ascii="Calibri" w:hAnsi="Calibri"/>
          <w:szCs w:val="22"/>
        </w:rPr>
        <w:t>and curriculum implementation</w:t>
      </w:r>
      <w:r w:rsidRPr="003655CD">
        <w:rPr>
          <w:rFonts w:ascii="Calibri" w:hAnsi="Calibri"/>
          <w:szCs w:val="22"/>
        </w:rPr>
        <w:t xml:space="preserve">. </w:t>
      </w:r>
    </w:p>
    <w:p w14:paraId="427EC8E3" w14:textId="77777777" w:rsidR="009E2756" w:rsidRPr="003655CD" w:rsidRDefault="009E2756" w:rsidP="009E2756">
      <w:pPr>
        <w:pStyle w:val="Heading2"/>
        <w:spacing w:before="0" w:line="259" w:lineRule="auto"/>
        <w:rPr>
          <w:rFonts w:ascii="Calibri" w:hAnsi="Calibri"/>
          <w:sz w:val="24"/>
          <w:szCs w:val="22"/>
        </w:rPr>
      </w:pPr>
    </w:p>
    <w:p w14:paraId="796B54E0" w14:textId="563902B8" w:rsidR="0011303F" w:rsidRPr="003655CD" w:rsidRDefault="0011303F" w:rsidP="009E2756">
      <w:pPr>
        <w:pStyle w:val="Heading2"/>
        <w:spacing w:before="0" w:after="0" w:line="259" w:lineRule="auto"/>
        <w:rPr>
          <w:rFonts w:ascii="Calibri" w:hAnsi="Calibri"/>
          <w:sz w:val="24"/>
          <w:szCs w:val="22"/>
        </w:rPr>
      </w:pPr>
      <w:bookmarkStart w:id="22" w:name="_Toc508219623"/>
      <w:bookmarkStart w:id="23" w:name="_Toc508232889"/>
      <w:r w:rsidRPr="003655CD">
        <w:rPr>
          <w:rFonts w:ascii="Calibri" w:hAnsi="Calibri"/>
          <w:sz w:val="24"/>
          <w:szCs w:val="22"/>
        </w:rPr>
        <w:t>Parental Rights</w:t>
      </w:r>
      <w:bookmarkEnd w:id="22"/>
      <w:bookmarkEnd w:id="23"/>
    </w:p>
    <w:p w14:paraId="36DE14CE" w14:textId="473853A7" w:rsidR="0011303F" w:rsidRPr="003655CD" w:rsidRDefault="0011303F" w:rsidP="009E2756">
      <w:pPr>
        <w:spacing w:line="259" w:lineRule="auto"/>
      </w:pPr>
      <w:r w:rsidRPr="003655CD">
        <w:rPr>
          <w:rFonts w:ascii="Calibri" w:hAnsi="Calibri"/>
          <w:szCs w:val="22"/>
          <w:highlight w:val="lightGray"/>
        </w:rPr>
        <w:t>Parents have many rights as prescribed by Michigan law: notification, review of curriculum, right to exempt their child without penalty, and observation of instruction.</w:t>
      </w:r>
      <w:r w:rsidRPr="003655CD">
        <w:rPr>
          <w:rFonts w:ascii="Calibri" w:hAnsi="Calibri"/>
          <w:szCs w:val="22"/>
        </w:rPr>
        <w:t xml:space="preserve"> See </w:t>
      </w:r>
      <w:r w:rsidRPr="003655CD">
        <w:t xml:space="preserve">Appendix </w:t>
      </w:r>
      <w:r w:rsidR="0074713A">
        <w:t>T</w:t>
      </w:r>
      <w:r w:rsidRPr="003655CD">
        <w:t xml:space="preserve">: </w:t>
      </w:r>
      <w:r w:rsidR="00621530">
        <w:t>“</w:t>
      </w:r>
      <w:r w:rsidRPr="003655CD">
        <w:t>HIV and Sex Education: Parental Rights and Exclusion from Instruction.</w:t>
      </w:r>
      <w:r w:rsidR="00621530">
        <w:t>”</w:t>
      </w:r>
    </w:p>
    <w:p w14:paraId="403C3778" w14:textId="77777777" w:rsidR="00D03D51" w:rsidRPr="003655CD" w:rsidRDefault="00D03D51" w:rsidP="009E2756">
      <w:pPr>
        <w:spacing w:line="259" w:lineRule="auto"/>
        <w:rPr>
          <w:rFonts w:ascii="Calibri" w:hAnsi="Calibri"/>
          <w:szCs w:val="22"/>
        </w:rPr>
      </w:pPr>
    </w:p>
    <w:p w14:paraId="6D04444F" w14:textId="57E0A4BA" w:rsidR="0011303F" w:rsidRPr="003655CD" w:rsidRDefault="0011303F" w:rsidP="009E2756">
      <w:pPr>
        <w:spacing w:line="259" w:lineRule="auto"/>
        <w:rPr>
          <w:rFonts w:ascii="Calibri" w:hAnsi="Calibri"/>
          <w:szCs w:val="22"/>
        </w:rPr>
      </w:pPr>
      <w:r w:rsidRPr="003655CD">
        <w:rPr>
          <w:rFonts w:ascii="Calibri" w:hAnsi="Calibri"/>
          <w:szCs w:val="22"/>
        </w:rPr>
        <w:t xml:space="preserve">In </w:t>
      </w:r>
      <w:r w:rsidR="00621530">
        <w:rPr>
          <w:rFonts w:ascii="Calibri" w:hAnsi="Calibri"/>
          <w:szCs w:val="22"/>
        </w:rPr>
        <w:t>our district</w:t>
      </w:r>
      <w:r w:rsidRPr="003655CD">
        <w:rPr>
          <w:rFonts w:ascii="Calibri" w:hAnsi="Calibri"/>
          <w:szCs w:val="22"/>
        </w:rPr>
        <w:t xml:space="preserve">, </w:t>
      </w:r>
      <w:r w:rsidRPr="003655CD">
        <w:rPr>
          <w:rFonts w:ascii="Calibri" w:hAnsi="Calibri"/>
          <w:szCs w:val="22"/>
          <w:highlight w:val="lightGray"/>
        </w:rPr>
        <w:t>parents will be notified</w:t>
      </w:r>
      <w:r w:rsidRPr="003655CD">
        <w:rPr>
          <w:rFonts w:ascii="Calibri" w:hAnsi="Calibri"/>
          <w:szCs w:val="22"/>
        </w:rPr>
        <w:t xml:space="preserve"> each school year at least two weeks in advance before the sex education and/or HIV/STI prevention curriculum is taught. The notification includes a description of the lessons, an outline of the student learning objecti</w:t>
      </w:r>
      <w:r w:rsidR="0010651B">
        <w:rPr>
          <w:rFonts w:ascii="Calibri" w:hAnsi="Calibri"/>
          <w:szCs w:val="22"/>
        </w:rPr>
        <w:t>ve</w:t>
      </w:r>
      <w:r w:rsidRPr="003655CD">
        <w:rPr>
          <w:rFonts w:ascii="Calibri" w:hAnsi="Calibri"/>
          <w:szCs w:val="22"/>
        </w:rPr>
        <w:t>s, and the process for exempting a child from part or all of the instruction. The information is also included on the district website, in the fall school newsletter, and in the student handbook.</w:t>
      </w:r>
      <w:r w:rsidR="002A5F01">
        <w:rPr>
          <w:rFonts w:ascii="Calibri" w:hAnsi="Calibri"/>
          <w:szCs w:val="22"/>
        </w:rPr>
        <w:t xml:space="preserve"> See Appendix </w:t>
      </w:r>
      <w:r w:rsidR="0074713A">
        <w:rPr>
          <w:rFonts w:ascii="Calibri" w:hAnsi="Calibri"/>
          <w:szCs w:val="22"/>
        </w:rPr>
        <w:t>U</w:t>
      </w:r>
      <w:r w:rsidR="002A5F01">
        <w:rPr>
          <w:rFonts w:ascii="Calibri" w:hAnsi="Calibri"/>
          <w:szCs w:val="22"/>
        </w:rPr>
        <w:t>, “</w:t>
      </w:r>
      <w:r w:rsidR="0074713A" w:rsidRPr="0074713A">
        <w:rPr>
          <w:rFonts w:cs="Times"/>
          <w:szCs w:val="22"/>
          <w:highlight w:val="yellow"/>
        </w:rPr>
        <w:t>GLSD</w:t>
      </w:r>
      <w:r w:rsidR="0074713A">
        <w:rPr>
          <w:rFonts w:cs="Times"/>
          <w:szCs w:val="22"/>
        </w:rPr>
        <w:t xml:space="preserve"> </w:t>
      </w:r>
      <w:r w:rsidR="0074713A" w:rsidRPr="007A2FEB">
        <w:rPr>
          <w:rFonts w:cs="Times"/>
          <w:szCs w:val="22"/>
        </w:rPr>
        <w:t>Notification to Parents/Guardians</w:t>
      </w:r>
      <w:r w:rsidR="002A5F01">
        <w:rPr>
          <w:rFonts w:ascii="Calibri" w:hAnsi="Calibri"/>
          <w:szCs w:val="22"/>
        </w:rPr>
        <w:t>.”</w:t>
      </w:r>
    </w:p>
    <w:p w14:paraId="778E183C" w14:textId="77777777" w:rsidR="009E2756" w:rsidRPr="003655CD" w:rsidRDefault="009E2756" w:rsidP="009E2756">
      <w:pPr>
        <w:spacing w:line="259" w:lineRule="auto"/>
        <w:rPr>
          <w:rFonts w:ascii="Calibri" w:hAnsi="Calibri"/>
          <w:szCs w:val="22"/>
          <w:highlight w:val="lightGray"/>
        </w:rPr>
      </w:pPr>
    </w:p>
    <w:p w14:paraId="1C8F6854" w14:textId="601C4BD6" w:rsidR="0011303F" w:rsidRPr="003655CD" w:rsidRDefault="0011303F" w:rsidP="009E2756">
      <w:pPr>
        <w:spacing w:line="259" w:lineRule="auto"/>
        <w:rPr>
          <w:rFonts w:ascii="Calibri" w:hAnsi="Calibri"/>
          <w:szCs w:val="22"/>
        </w:rPr>
      </w:pPr>
      <w:r w:rsidRPr="003655CD">
        <w:rPr>
          <w:rFonts w:ascii="Calibri" w:hAnsi="Calibri"/>
          <w:szCs w:val="22"/>
          <w:highlight w:val="lightGray"/>
        </w:rPr>
        <w:lastRenderedPageBreak/>
        <w:t xml:space="preserve">If a parent chooses to have their child opt out of sex education and/or HIV/STI </w:t>
      </w:r>
      <w:r w:rsidR="0010651B">
        <w:rPr>
          <w:rFonts w:ascii="Calibri" w:hAnsi="Calibri"/>
          <w:szCs w:val="22"/>
          <w:highlight w:val="lightGray"/>
        </w:rPr>
        <w:t>prevention lessons</w:t>
      </w:r>
      <w:r w:rsidRPr="003655CD">
        <w:rPr>
          <w:rFonts w:ascii="Calibri" w:hAnsi="Calibri"/>
          <w:szCs w:val="22"/>
          <w:highlight w:val="lightGray"/>
        </w:rPr>
        <w:t>, they must notify the school in writing each year.</w:t>
      </w:r>
      <w:r w:rsidRPr="003655CD">
        <w:rPr>
          <w:rFonts w:ascii="Calibri" w:hAnsi="Calibri"/>
          <w:b/>
          <w:bCs/>
          <w:i/>
          <w:iCs/>
          <w:szCs w:val="22"/>
        </w:rPr>
        <w:t xml:space="preserve"> </w:t>
      </w:r>
      <w:r w:rsidRPr="003655CD">
        <w:rPr>
          <w:rFonts w:ascii="Calibri" w:hAnsi="Calibri"/>
          <w:szCs w:val="22"/>
          <w:highlight w:val="lightGray"/>
        </w:rPr>
        <w:t>If a parent chooses to have their child opt out of sex education on a permanent and continuing basis (beyond one year), that must be specified in writing.</w:t>
      </w:r>
      <w:r w:rsidRPr="003655CD">
        <w:rPr>
          <w:rFonts w:ascii="Calibri" w:hAnsi="Calibri"/>
          <w:b/>
          <w:bCs/>
          <w:i/>
          <w:iCs/>
          <w:szCs w:val="22"/>
          <w:highlight w:val="lightGray"/>
        </w:rPr>
        <w:t xml:space="preserve"> </w:t>
      </w:r>
      <w:r w:rsidRPr="003655CD">
        <w:rPr>
          <w:rFonts w:ascii="Calibri" w:hAnsi="Calibri"/>
          <w:szCs w:val="22"/>
          <w:highlight w:val="lightGray"/>
        </w:rPr>
        <w:t>In the case of a continuing written notice to excuse the student from sex education, the child will not be re-enrolled in the classes unless the parent submits a written authorization.</w:t>
      </w:r>
    </w:p>
    <w:p w14:paraId="6490E98A" w14:textId="77777777" w:rsidR="009E2756" w:rsidRPr="003655CD" w:rsidRDefault="009E2756" w:rsidP="009E2756">
      <w:pPr>
        <w:spacing w:line="259" w:lineRule="auto"/>
        <w:rPr>
          <w:rFonts w:ascii="Calibri" w:hAnsi="Calibri"/>
          <w:szCs w:val="22"/>
          <w:highlight w:val="lightGray"/>
        </w:rPr>
      </w:pPr>
    </w:p>
    <w:p w14:paraId="44A2209A" w14:textId="28C755E7" w:rsidR="0011303F" w:rsidRDefault="0011303F" w:rsidP="009E2756">
      <w:pPr>
        <w:spacing w:line="259" w:lineRule="auto"/>
        <w:rPr>
          <w:rFonts w:ascii="Calibri" w:hAnsi="Calibri"/>
          <w:szCs w:val="22"/>
        </w:rPr>
      </w:pPr>
      <w:r w:rsidRPr="003655CD">
        <w:rPr>
          <w:rFonts w:ascii="Calibri" w:hAnsi="Calibri"/>
          <w:szCs w:val="22"/>
          <w:highlight w:val="lightGray"/>
        </w:rPr>
        <w:t>A student not participating in sex education will not be penalized.</w:t>
      </w:r>
      <w:r w:rsidRPr="003655CD">
        <w:rPr>
          <w:rFonts w:ascii="Calibri" w:hAnsi="Calibri"/>
          <w:szCs w:val="22"/>
        </w:rPr>
        <w:t xml:space="preserve"> The teacher, in collaboration with the parent, will make alternative arrangements for this student. These arrangements will minimize disruption for the student.</w:t>
      </w:r>
    </w:p>
    <w:p w14:paraId="023740DC" w14:textId="77777777" w:rsidR="00536ED5" w:rsidRPr="003655CD" w:rsidRDefault="00536ED5" w:rsidP="009E2756">
      <w:pPr>
        <w:spacing w:line="259" w:lineRule="auto"/>
        <w:rPr>
          <w:rFonts w:ascii="Calibri" w:hAnsi="Calibri"/>
          <w:szCs w:val="22"/>
        </w:rPr>
      </w:pPr>
    </w:p>
    <w:p w14:paraId="1AC995BB" w14:textId="16D3A08B" w:rsidR="0011303F" w:rsidRPr="003655CD" w:rsidRDefault="0011303F" w:rsidP="003762F3">
      <w:pPr>
        <w:shd w:val="clear" w:color="auto" w:fill="D9D9D9" w:themeFill="background1" w:themeFillShade="D9"/>
        <w:spacing w:line="259" w:lineRule="auto"/>
        <w:rPr>
          <w:rFonts w:ascii="Calibri" w:hAnsi="Calibri"/>
          <w:szCs w:val="22"/>
        </w:rPr>
      </w:pPr>
      <w:r w:rsidRPr="003655CD">
        <w:rPr>
          <w:rFonts w:ascii="Calibri" w:hAnsi="Calibri"/>
          <w:szCs w:val="22"/>
        </w:rPr>
        <w:t>Parents may make arrangements to:</w:t>
      </w:r>
    </w:p>
    <w:p w14:paraId="4281DBFC" w14:textId="77777777" w:rsidR="0011303F" w:rsidRPr="003655CD" w:rsidRDefault="0011303F" w:rsidP="003762F3">
      <w:pPr>
        <w:pStyle w:val="ListParagraph"/>
        <w:numPr>
          <w:ilvl w:val="0"/>
          <w:numId w:val="14"/>
        </w:numPr>
        <w:shd w:val="clear" w:color="auto" w:fill="D9D9D9" w:themeFill="background1" w:themeFillShade="D9"/>
        <w:spacing w:line="259" w:lineRule="auto"/>
        <w:rPr>
          <w:rFonts w:ascii="Calibri" w:hAnsi="Calibri"/>
          <w:bCs/>
          <w:szCs w:val="22"/>
        </w:rPr>
      </w:pPr>
      <w:r w:rsidRPr="003655CD">
        <w:rPr>
          <w:rFonts w:ascii="Calibri" w:hAnsi="Calibri"/>
          <w:szCs w:val="22"/>
        </w:rPr>
        <w:t>Review curriculum content and instructional materials.</w:t>
      </w:r>
    </w:p>
    <w:p w14:paraId="301717D7" w14:textId="77777777" w:rsidR="0011303F" w:rsidRPr="003655CD" w:rsidRDefault="0011303F" w:rsidP="003762F3">
      <w:pPr>
        <w:pStyle w:val="ListParagraph"/>
        <w:numPr>
          <w:ilvl w:val="0"/>
          <w:numId w:val="14"/>
        </w:numPr>
        <w:shd w:val="clear" w:color="auto" w:fill="D9D9D9" w:themeFill="background1" w:themeFillShade="D9"/>
        <w:spacing w:line="259" w:lineRule="auto"/>
        <w:rPr>
          <w:rFonts w:ascii="Calibri" w:hAnsi="Calibri"/>
          <w:bCs/>
          <w:szCs w:val="22"/>
        </w:rPr>
      </w:pPr>
      <w:r w:rsidRPr="003655CD">
        <w:rPr>
          <w:rFonts w:ascii="Calibri" w:hAnsi="Calibri"/>
          <w:szCs w:val="22"/>
        </w:rPr>
        <w:t>Observe the sex education and/or HIV/STI prevention lessons.</w:t>
      </w:r>
    </w:p>
    <w:p w14:paraId="2D19A373" w14:textId="77777777" w:rsidR="00F10809" w:rsidRPr="003655CD" w:rsidRDefault="00F10809" w:rsidP="009E2756">
      <w:pPr>
        <w:spacing w:line="259" w:lineRule="auto"/>
        <w:rPr>
          <w:rFonts w:ascii="Calibri" w:hAnsi="Calibri"/>
          <w:szCs w:val="22"/>
        </w:rPr>
      </w:pPr>
    </w:p>
    <w:p w14:paraId="59D53C80" w14:textId="7BD17244" w:rsidR="0011303F" w:rsidRPr="003655CD" w:rsidRDefault="0011303F" w:rsidP="009E2756">
      <w:pPr>
        <w:spacing w:line="259" w:lineRule="auto"/>
        <w:rPr>
          <w:rFonts w:ascii="Calibri" w:hAnsi="Calibri"/>
          <w:bCs/>
          <w:szCs w:val="22"/>
        </w:rPr>
      </w:pPr>
      <w:r w:rsidRPr="003655CD">
        <w:rPr>
          <w:rFonts w:ascii="Calibri" w:hAnsi="Calibri"/>
          <w:szCs w:val="22"/>
        </w:rPr>
        <w:t xml:space="preserve">To do so, </w:t>
      </w:r>
      <w:r w:rsidRPr="003655CD">
        <w:rPr>
          <w:rFonts w:ascii="Calibri" w:hAnsi="Calibri"/>
          <w:szCs w:val="22"/>
          <w:highlight w:val="yellow"/>
        </w:rPr>
        <w:t>contact the central administrative office to make an appointment</w:t>
      </w:r>
      <w:r w:rsidRPr="003655CD">
        <w:rPr>
          <w:rFonts w:ascii="Calibri" w:hAnsi="Calibri"/>
          <w:szCs w:val="22"/>
        </w:rPr>
        <w:t>:</w:t>
      </w:r>
    </w:p>
    <w:p w14:paraId="1009883F" w14:textId="647EE4E5" w:rsidR="0011303F" w:rsidRPr="003655CD" w:rsidRDefault="0011303F" w:rsidP="009E2756">
      <w:pPr>
        <w:spacing w:line="259" w:lineRule="auto"/>
        <w:rPr>
          <w:rFonts w:ascii="Calibri" w:hAnsi="Calibri"/>
          <w:szCs w:val="22"/>
        </w:rPr>
      </w:pPr>
      <w:r w:rsidRPr="003655CD">
        <w:rPr>
          <w:rFonts w:ascii="Calibri" w:hAnsi="Calibri"/>
          <w:bCs/>
          <w:szCs w:val="22"/>
          <w:highlight w:val="yellow"/>
        </w:rPr>
        <w:t>Great Lakes School District Administration Building</w:t>
      </w:r>
    </w:p>
    <w:p w14:paraId="577DD9A2" w14:textId="65BEE566" w:rsidR="0011303F" w:rsidRPr="003655CD" w:rsidRDefault="0011303F" w:rsidP="009E2756">
      <w:pPr>
        <w:spacing w:line="259" w:lineRule="auto"/>
        <w:rPr>
          <w:rFonts w:ascii="Calibri" w:hAnsi="Calibri"/>
          <w:bCs/>
          <w:szCs w:val="22"/>
          <w:highlight w:val="yellow"/>
        </w:rPr>
      </w:pPr>
      <w:r w:rsidRPr="003655CD">
        <w:rPr>
          <w:rFonts w:ascii="Calibri" w:hAnsi="Calibri"/>
          <w:bCs/>
          <w:szCs w:val="22"/>
          <w:highlight w:val="yellow"/>
        </w:rPr>
        <w:t>1000 Great Lakes Drive, Great Lakes, Michigan</w:t>
      </w:r>
    </w:p>
    <w:p w14:paraId="1212FE9C" w14:textId="77777777" w:rsidR="0011303F" w:rsidRPr="003655CD" w:rsidRDefault="0011303F" w:rsidP="009E2756">
      <w:pPr>
        <w:spacing w:line="259" w:lineRule="auto"/>
        <w:rPr>
          <w:rFonts w:ascii="Calibri" w:hAnsi="Calibri"/>
          <w:bCs/>
          <w:szCs w:val="22"/>
          <w:highlight w:val="yellow"/>
        </w:rPr>
      </w:pPr>
      <w:r w:rsidRPr="003655CD">
        <w:rPr>
          <w:rFonts w:ascii="Calibri" w:hAnsi="Calibri"/>
          <w:bCs/>
          <w:szCs w:val="22"/>
          <w:highlight w:val="yellow"/>
        </w:rPr>
        <w:t>Telephone: 800-900-9000</w:t>
      </w:r>
    </w:p>
    <w:p w14:paraId="7DBE6994" w14:textId="061F3687" w:rsidR="0011303F" w:rsidRPr="003655CD" w:rsidRDefault="0011303F" w:rsidP="009E2756">
      <w:pPr>
        <w:spacing w:line="259" w:lineRule="auto"/>
        <w:rPr>
          <w:rStyle w:val="IntenseReference"/>
          <w:sz w:val="28"/>
          <w:highlight w:val="yellow"/>
        </w:rPr>
      </w:pPr>
      <w:r w:rsidRPr="003655CD">
        <w:rPr>
          <w:rFonts w:ascii="Calibri" w:hAnsi="Calibri"/>
          <w:bCs/>
          <w:szCs w:val="22"/>
          <w:highlight w:val="yellow"/>
        </w:rPr>
        <w:t xml:space="preserve">Email: </w:t>
      </w:r>
      <w:hyperlink r:id="rId9" w:history="1">
        <w:r w:rsidRPr="003655CD">
          <w:rPr>
            <w:rStyle w:val="Hyperlink"/>
            <w:rFonts w:ascii="Calibri" w:hAnsi="Calibri"/>
            <w:bCs/>
            <w:szCs w:val="22"/>
            <w:highlight w:val="yellow"/>
          </w:rPr>
          <w:t>xxx@greatlakesschools.net</w:t>
        </w:r>
      </w:hyperlink>
    </w:p>
    <w:p w14:paraId="767B98BB" w14:textId="5397D332" w:rsidR="002B2383" w:rsidRDefault="002B2383" w:rsidP="009E2756">
      <w:pPr>
        <w:spacing w:line="259" w:lineRule="auto"/>
        <w:rPr>
          <w:rFonts w:ascii="Calibri" w:hAnsi="Calibri"/>
          <w:bCs/>
          <w:sz w:val="22"/>
          <w:szCs w:val="22"/>
          <w:highlight w:val="yellow"/>
        </w:rPr>
      </w:pPr>
    </w:p>
    <w:p w14:paraId="028DF531" w14:textId="77777777" w:rsidR="002B2383" w:rsidRPr="009E2756" w:rsidRDefault="002B2383" w:rsidP="009E2756">
      <w:pPr>
        <w:spacing w:line="259" w:lineRule="auto"/>
        <w:rPr>
          <w:rFonts w:ascii="Calibri" w:hAnsi="Calibri"/>
          <w:bCs/>
          <w:sz w:val="22"/>
          <w:szCs w:val="22"/>
          <w:highlight w:val="yellow"/>
        </w:rPr>
      </w:pPr>
    </w:p>
    <w:p w14:paraId="0F22CD48" w14:textId="77777777" w:rsidR="003D655A" w:rsidRDefault="003D655A">
      <w:pPr>
        <w:rPr>
          <w:rStyle w:val="IntenseReference"/>
          <w:rFonts w:eastAsiaTheme="majorEastAsia" w:cstheme="majorBidi"/>
          <w:b w:val="0"/>
          <w:bCs/>
          <w:kern w:val="32"/>
          <w:szCs w:val="32"/>
        </w:rPr>
      </w:pPr>
      <w:r>
        <w:rPr>
          <w:rStyle w:val="IntenseReference"/>
        </w:rPr>
        <w:br w:type="page"/>
      </w:r>
    </w:p>
    <w:p w14:paraId="4B9765F6" w14:textId="42AEF9D6" w:rsidR="003D655A" w:rsidRPr="003655CD" w:rsidRDefault="003D655A" w:rsidP="003D655A">
      <w:pPr>
        <w:pStyle w:val="Heading1"/>
        <w:numPr>
          <w:ilvl w:val="0"/>
          <w:numId w:val="1"/>
        </w:numPr>
        <w:spacing w:before="0" w:after="0" w:line="259" w:lineRule="auto"/>
        <w:ind w:left="547" w:hanging="547"/>
        <w:rPr>
          <w:rStyle w:val="IntenseReference"/>
          <w:rFonts w:asciiTheme="minorHAnsi" w:hAnsiTheme="minorHAnsi"/>
        </w:rPr>
      </w:pPr>
      <w:bookmarkStart w:id="24" w:name="_Toc508232890"/>
      <w:r w:rsidRPr="003655CD">
        <w:rPr>
          <w:rStyle w:val="IntenseReference"/>
          <w:rFonts w:asciiTheme="minorHAnsi" w:hAnsiTheme="minorHAnsi"/>
        </w:rPr>
        <w:lastRenderedPageBreak/>
        <w:t>Program Implementation</w:t>
      </w:r>
      <w:bookmarkEnd w:id="24"/>
    </w:p>
    <w:p w14:paraId="7432C2D6" w14:textId="77777777" w:rsidR="003D655A" w:rsidRPr="003655CD" w:rsidRDefault="003D655A" w:rsidP="003D655A">
      <w:pPr>
        <w:rPr>
          <w:sz w:val="28"/>
        </w:rPr>
      </w:pPr>
    </w:p>
    <w:p w14:paraId="24551DD4" w14:textId="1FDBF7BB" w:rsidR="003D655A" w:rsidRPr="003655CD" w:rsidRDefault="003D655A" w:rsidP="003D655A">
      <w:pPr>
        <w:pStyle w:val="Heading2"/>
        <w:spacing w:before="0" w:after="0" w:line="259" w:lineRule="auto"/>
        <w:rPr>
          <w:rFonts w:ascii="Calibri" w:hAnsi="Calibri"/>
          <w:sz w:val="24"/>
          <w:szCs w:val="22"/>
        </w:rPr>
      </w:pPr>
      <w:bookmarkStart w:id="25" w:name="_Toc508219624"/>
      <w:bookmarkStart w:id="26" w:name="_Toc508232891"/>
      <w:r w:rsidRPr="003655CD">
        <w:rPr>
          <w:rFonts w:ascii="Calibri" w:hAnsi="Calibri"/>
          <w:sz w:val="24"/>
          <w:szCs w:val="22"/>
        </w:rPr>
        <w:t>Instructional and Non-Instructional Program Delivery</w:t>
      </w:r>
      <w:bookmarkEnd w:id="25"/>
      <w:bookmarkEnd w:id="26"/>
    </w:p>
    <w:p w14:paraId="706624EE" w14:textId="3FC64BD0" w:rsidR="003D655A" w:rsidRPr="003655CD" w:rsidRDefault="003D655A" w:rsidP="003D655A">
      <w:pPr>
        <w:widowControl w:val="0"/>
        <w:autoSpaceDE w:val="0"/>
        <w:autoSpaceDN w:val="0"/>
        <w:adjustRightInd w:val="0"/>
        <w:spacing w:line="259" w:lineRule="auto"/>
        <w:rPr>
          <w:rFonts w:ascii="Calibri" w:hAnsi="Calibri" w:cs="Times"/>
          <w:szCs w:val="22"/>
        </w:rPr>
      </w:pPr>
      <w:r w:rsidRPr="003655CD">
        <w:rPr>
          <w:rFonts w:ascii="Calibri" w:hAnsi="Calibri" w:cs="Times"/>
          <w:szCs w:val="22"/>
          <w:highlight w:val="lightGray"/>
        </w:rPr>
        <w:t>Any sex education that is taught during instructional time must be approved by the school board whether it is delivered in a classroom, an auditorium</w:t>
      </w:r>
      <w:r w:rsidR="00B54C63">
        <w:rPr>
          <w:rFonts w:ascii="Calibri" w:hAnsi="Calibri" w:cs="Times"/>
          <w:szCs w:val="22"/>
          <w:highlight w:val="lightGray"/>
        </w:rPr>
        <w:t>,</w:t>
      </w:r>
      <w:r w:rsidRPr="003655CD">
        <w:rPr>
          <w:rFonts w:ascii="Calibri" w:hAnsi="Calibri" w:cs="Times"/>
          <w:szCs w:val="22"/>
          <w:highlight w:val="lightGray"/>
        </w:rPr>
        <w:t xml:space="preserve"> or other large-group setting.</w:t>
      </w:r>
      <w:r w:rsidRPr="003655CD">
        <w:rPr>
          <w:rFonts w:ascii="Calibri" w:hAnsi="Calibri" w:cs="Times"/>
          <w:szCs w:val="22"/>
        </w:rPr>
        <w:t xml:space="preserve"> </w:t>
      </w:r>
    </w:p>
    <w:p w14:paraId="19A3B347" w14:textId="77777777" w:rsidR="003D655A" w:rsidRPr="003655CD" w:rsidRDefault="003D655A" w:rsidP="003D655A">
      <w:pPr>
        <w:widowControl w:val="0"/>
        <w:autoSpaceDE w:val="0"/>
        <w:autoSpaceDN w:val="0"/>
        <w:adjustRightInd w:val="0"/>
        <w:spacing w:line="259" w:lineRule="auto"/>
        <w:rPr>
          <w:rFonts w:ascii="Calibri" w:hAnsi="Calibri" w:cs="Times"/>
          <w:szCs w:val="22"/>
        </w:rPr>
      </w:pPr>
      <w:r w:rsidRPr="003655CD">
        <w:rPr>
          <w:rFonts w:ascii="Calibri" w:hAnsi="Calibri" w:cs="Times"/>
          <w:szCs w:val="22"/>
          <w:highlight w:val="lightGray"/>
        </w:rPr>
        <w:t>Approved curricula are taught consistently at each grade level, regardless of teacher or building.</w:t>
      </w:r>
      <w:r w:rsidRPr="003655CD">
        <w:rPr>
          <w:rFonts w:ascii="Calibri" w:hAnsi="Calibri" w:cs="Times"/>
          <w:szCs w:val="22"/>
        </w:rPr>
        <w:t xml:space="preserve"> For example, all seventh-grade health teachers will implement the </w:t>
      </w:r>
      <w:r w:rsidRPr="003655CD">
        <w:rPr>
          <w:rFonts w:ascii="Calibri" w:hAnsi="Calibri" w:cs="Times"/>
          <w:i/>
          <w:szCs w:val="22"/>
        </w:rPr>
        <w:t>Michigan Model for Health™ Growing Up and Staying Healthy</w:t>
      </w:r>
      <w:r w:rsidRPr="003655CD">
        <w:rPr>
          <w:rFonts w:ascii="Calibri" w:hAnsi="Calibri" w:cs="Times"/>
          <w:szCs w:val="22"/>
        </w:rPr>
        <w:t xml:space="preserve"> to their students in both middle schools during the final month of the health course.</w:t>
      </w:r>
    </w:p>
    <w:p w14:paraId="60675C2A" w14:textId="77777777" w:rsidR="003D655A" w:rsidRPr="003655CD" w:rsidRDefault="003D655A" w:rsidP="003D655A">
      <w:pPr>
        <w:rPr>
          <w:rStyle w:val="IntenseReference"/>
          <w:rFonts w:ascii="Calibri" w:hAnsi="Calibri"/>
          <w:szCs w:val="22"/>
        </w:rPr>
      </w:pPr>
    </w:p>
    <w:p w14:paraId="033DD28A" w14:textId="6C0E593C" w:rsidR="0011303F" w:rsidRPr="003655CD" w:rsidRDefault="0011303F" w:rsidP="003D655A">
      <w:pPr>
        <w:rPr>
          <w:rFonts w:ascii="Calibri" w:hAnsi="Calibri"/>
          <w:b/>
          <w:szCs w:val="22"/>
          <w:u w:val="single"/>
        </w:rPr>
      </w:pPr>
      <w:r w:rsidRPr="003655CD">
        <w:rPr>
          <w:rFonts w:ascii="Calibri" w:hAnsi="Calibri" w:cs="Times"/>
          <w:szCs w:val="22"/>
          <w:highlight w:val="lightGray"/>
        </w:rPr>
        <w:t>All instruction is delivered by qualified and prepared educators</w:t>
      </w:r>
      <w:r w:rsidRPr="003655CD">
        <w:rPr>
          <w:rFonts w:ascii="Calibri" w:hAnsi="Calibri" w:cs="Times"/>
          <w:szCs w:val="22"/>
        </w:rPr>
        <w:t xml:space="preserve"> in a </w:t>
      </w:r>
      <w:r w:rsidRPr="005F4D73">
        <w:rPr>
          <w:rFonts w:ascii="Calibri" w:hAnsi="Calibri" w:cs="Times"/>
          <w:szCs w:val="22"/>
          <w:highlight w:val="yellow"/>
        </w:rPr>
        <w:t>coeducational</w:t>
      </w:r>
      <w:r w:rsidRPr="003655CD">
        <w:rPr>
          <w:rFonts w:ascii="Calibri" w:hAnsi="Calibri" w:cs="Times"/>
          <w:szCs w:val="22"/>
        </w:rPr>
        <w:t xml:space="preserve"> classroom setting. As with all curricular subjects, instruction will be adapted to meet the needs of all learners. However, </w:t>
      </w:r>
      <w:r w:rsidR="00B557CC">
        <w:rPr>
          <w:rFonts w:ascii="Calibri" w:hAnsi="Calibri" w:cs="Times"/>
          <w:szCs w:val="22"/>
        </w:rPr>
        <w:t>the lessons, activities, and materials that hav</w:t>
      </w:r>
      <w:r w:rsidR="005534EB">
        <w:rPr>
          <w:rFonts w:ascii="Calibri" w:hAnsi="Calibri" w:cs="Times"/>
          <w:szCs w:val="22"/>
        </w:rPr>
        <w:t>e</w:t>
      </w:r>
      <w:r w:rsidR="00B557CC">
        <w:rPr>
          <w:rFonts w:ascii="Calibri" w:hAnsi="Calibri" w:cs="Times"/>
          <w:szCs w:val="22"/>
        </w:rPr>
        <w:t xml:space="preserve"> been</w:t>
      </w:r>
      <w:r w:rsidR="00567731">
        <w:rPr>
          <w:rFonts w:ascii="Calibri" w:hAnsi="Calibri" w:cs="Times"/>
          <w:szCs w:val="22"/>
        </w:rPr>
        <w:t xml:space="preserve"> </w:t>
      </w:r>
      <w:r w:rsidRPr="003655CD">
        <w:rPr>
          <w:rFonts w:ascii="Calibri" w:hAnsi="Calibri" w:cs="Times"/>
          <w:szCs w:val="22"/>
        </w:rPr>
        <w:t>approved</w:t>
      </w:r>
      <w:r w:rsidR="00567731">
        <w:rPr>
          <w:rFonts w:ascii="Calibri" w:hAnsi="Calibri" w:cs="Times"/>
          <w:szCs w:val="22"/>
        </w:rPr>
        <w:t xml:space="preserve"> by the school board </w:t>
      </w:r>
      <w:r w:rsidRPr="003655CD">
        <w:rPr>
          <w:rFonts w:ascii="Calibri" w:hAnsi="Calibri" w:cs="Times"/>
          <w:szCs w:val="22"/>
        </w:rPr>
        <w:t xml:space="preserve">will not be </w:t>
      </w:r>
      <w:r w:rsidR="00567731">
        <w:rPr>
          <w:rFonts w:ascii="Calibri" w:hAnsi="Calibri" w:cs="Times"/>
          <w:szCs w:val="22"/>
        </w:rPr>
        <w:t>omit</w:t>
      </w:r>
      <w:r w:rsidRPr="003655CD">
        <w:rPr>
          <w:rFonts w:ascii="Calibri" w:hAnsi="Calibri" w:cs="Times"/>
          <w:szCs w:val="22"/>
        </w:rPr>
        <w:t>ted</w:t>
      </w:r>
      <w:r w:rsidR="00567731">
        <w:rPr>
          <w:rFonts w:ascii="Calibri" w:hAnsi="Calibri" w:cs="Times"/>
          <w:szCs w:val="22"/>
        </w:rPr>
        <w:t xml:space="preserve"> without additional school board approval</w:t>
      </w:r>
      <w:r w:rsidRPr="003655CD">
        <w:rPr>
          <w:rFonts w:ascii="Calibri" w:hAnsi="Calibri" w:cs="Times"/>
          <w:szCs w:val="22"/>
        </w:rPr>
        <w:t>.</w:t>
      </w:r>
    </w:p>
    <w:p w14:paraId="56C527D0" w14:textId="77777777" w:rsidR="009E2756" w:rsidRPr="003655CD" w:rsidRDefault="009E2756" w:rsidP="009E2756">
      <w:pPr>
        <w:widowControl w:val="0"/>
        <w:tabs>
          <w:tab w:val="left" w:pos="220"/>
          <w:tab w:val="left" w:pos="720"/>
        </w:tabs>
        <w:autoSpaceDE w:val="0"/>
        <w:autoSpaceDN w:val="0"/>
        <w:adjustRightInd w:val="0"/>
        <w:spacing w:line="259" w:lineRule="auto"/>
        <w:rPr>
          <w:rFonts w:ascii="Calibri" w:hAnsi="Calibri" w:cs="Times"/>
          <w:szCs w:val="22"/>
        </w:rPr>
      </w:pPr>
    </w:p>
    <w:p w14:paraId="7F73C411" w14:textId="77777777" w:rsidR="005F4D73" w:rsidRDefault="0011303F" w:rsidP="005F4D73">
      <w:pPr>
        <w:widowControl w:val="0"/>
        <w:tabs>
          <w:tab w:val="left" w:pos="220"/>
          <w:tab w:val="left" w:pos="720"/>
        </w:tabs>
        <w:autoSpaceDE w:val="0"/>
        <w:autoSpaceDN w:val="0"/>
        <w:adjustRightInd w:val="0"/>
        <w:spacing w:line="259" w:lineRule="auto"/>
        <w:rPr>
          <w:rFonts w:ascii="Calibri" w:hAnsi="Calibri" w:cs="Times"/>
          <w:szCs w:val="22"/>
        </w:rPr>
      </w:pPr>
      <w:r w:rsidRPr="003655CD">
        <w:rPr>
          <w:rFonts w:ascii="Calibri" w:hAnsi="Calibri" w:cs="Times"/>
          <w:szCs w:val="22"/>
        </w:rPr>
        <w:t xml:space="preserve">Sex education topics might be addressed during non-instruction times. </w:t>
      </w:r>
      <w:r w:rsidRPr="003655CD">
        <w:rPr>
          <w:rFonts w:ascii="Calibri" w:hAnsi="Calibri" w:cs="Times"/>
          <w:szCs w:val="22"/>
          <w:highlight w:val="lightGray"/>
        </w:rPr>
        <w:t>While sex education that is not part of the formal instructional time doesn’t have to go through the formal school board approval process specified in state law</w:t>
      </w:r>
      <w:r w:rsidRPr="003655CD">
        <w:rPr>
          <w:rFonts w:ascii="Calibri" w:hAnsi="Calibri" w:cs="Times"/>
          <w:szCs w:val="22"/>
        </w:rPr>
        <w:t xml:space="preserve">, our district expects these situations to be brought to the attention of the Sex Education Advisory Board and parents to be notified prior to implementation. Examples of some non-instructional situation include: </w:t>
      </w:r>
    </w:p>
    <w:p w14:paraId="40E11B70" w14:textId="77777777" w:rsidR="005F4D73" w:rsidRDefault="0011303F" w:rsidP="005F4D73">
      <w:pPr>
        <w:pStyle w:val="ListParagraph"/>
        <w:widowControl w:val="0"/>
        <w:numPr>
          <w:ilvl w:val="0"/>
          <w:numId w:val="47"/>
        </w:numPr>
        <w:tabs>
          <w:tab w:val="left" w:pos="720"/>
        </w:tabs>
        <w:autoSpaceDE w:val="0"/>
        <w:autoSpaceDN w:val="0"/>
        <w:adjustRightInd w:val="0"/>
        <w:spacing w:line="259" w:lineRule="auto"/>
        <w:ind w:left="360"/>
        <w:rPr>
          <w:rFonts w:ascii="Calibri" w:hAnsi="Calibri" w:cs="Times"/>
          <w:szCs w:val="22"/>
        </w:rPr>
      </w:pPr>
      <w:r w:rsidRPr="005F4D73">
        <w:rPr>
          <w:rFonts w:ascii="Calibri" w:hAnsi="Calibri" w:cs="Times"/>
          <w:szCs w:val="22"/>
        </w:rPr>
        <w:t>Programs occurring during the lunch period or after school</w:t>
      </w:r>
    </w:p>
    <w:p w14:paraId="2BEB3519" w14:textId="77777777" w:rsidR="005F4D73" w:rsidRDefault="0011303F" w:rsidP="005F4D73">
      <w:pPr>
        <w:pStyle w:val="ListParagraph"/>
        <w:widowControl w:val="0"/>
        <w:numPr>
          <w:ilvl w:val="0"/>
          <w:numId w:val="47"/>
        </w:numPr>
        <w:tabs>
          <w:tab w:val="left" w:pos="720"/>
        </w:tabs>
        <w:autoSpaceDE w:val="0"/>
        <w:autoSpaceDN w:val="0"/>
        <w:adjustRightInd w:val="0"/>
        <w:spacing w:line="259" w:lineRule="auto"/>
        <w:ind w:left="360"/>
        <w:rPr>
          <w:rFonts w:ascii="Calibri" w:hAnsi="Calibri" w:cs="Times"/>
          <w:szCs w:val="22"/>
        </w:rPr>
      </w:pPr>
      <w:r w:rsidRPr="005F4D73">
        <w:rPr>
          <w:rFonts w:ascii="Calibri" w:hAnsi="Calibri" w:cs="Times"/>
          <w:szCs w:val="22"/>
        </w:rPr>
        <w:t>Grant programs that include sex education topics, such as teen pregnancy prevention or dating</w:t>
      </w:r>
      <w:r w:rsidR="0050033E" w:rsidRPr="005F4D73">
        <w:rPr>
          <w:rFonts w:ascii="Calibri" w:hAnsi="Calibri" w:cs="Times"/>
          <w:szCs w:val="22"/>
        </w:rPr>
        <w:t xml:space="preserve"> </w:t>
      </w:r>
      <w:r w:rsidRPr="005F4D73">
        <w:rPr>
          <w:rFonts w:ascii="Calibri" w:hAnsi="Calibri" w:cs="Times"/>
          <w:szCs w:val="22"/>
        </w:rPr>
        <w:t>violence programs</w:t>
      </w:r>
    </w:p>
    <w:p w14:paraId="06D76792" w14:textId="77777777" w:rsidR="005F4D73" w:rsidRPr="005F4D73" w:rsidRDefault="0011303F" w:rsidP="005F4D73">
      <w:pPr>
        <w:pStyle w:val="ListParagraph"/>
        <w:widowControl w:val="0"/>
        <w:numPr>
          <w:ilvl w:val="0"/>
          <w:numId w:val="47"/>
        </w:numPr>
        <w:tabs>
          <w:tab w:val="left" w:pos="720"/>
        </w:tabs>
        <w:autoSpaceDE w:val="0"/>
        <w:autoSpaceDN w:val="0"/>
        <w:adjustRightInd w:val="0"/>
        <w:spacing w:line="259" w:lineRule="auto"/>
        <w:ind w:left="360"/>
        <w:rPr>
          <w:rFonts w:ascii="Calibri" w:hAnsi="Calibri" w:cs="Times"/>
          <w:szCs w:val="22"/>
        </w:rPr>
      </w:pPr>
      <w:r w:rsidRPr="005F4D73">
        <w:rPr>
          <w:rFonts w:ascii="Calibri" w:hAnsi="Calibri"/>
          <w:szCs w:val="22"/>
        </w:rPr>
        <w:t>Seminars or forums that address sexuality issues and/or HIV/STI education</w:t>
      </w:r>
    </w:p>
    <w:p w14:paraId="03C51E4B" w14:textId="14AB3330" w:rsidR="00AB35A1" w:rsidRPr="005F4D73" w:rsidRDefault="0011303F" w:rsidP="005F4D73">
      <w:pPr>
        <w:pStyle w:val="ListParagraph"/>
        <w:widowControl w:val="0"/>
        <w:numPr>
          <w:ilvl w:val="0"/>
          <w:numId w:val="47"/>
        </w:numPr>
        <w:tabs>
          <w:tab w:val="left" w:pos="720"/>
        </w:tabs>
        <w:autoSpaceDE w:val="0"/>
        <w:autoSpaceDN w:val="0"/>
        <w:adjustRightInd w:val="0"/>
        <w:spacing w:line="259" w:lineRule="auto"/>
        <w:ind w:left="360"/>
        <w:rPr>
          <w:rFonts w:ascii="Calibri" w:hAnsi="Calibri" w:cs="Times"/>
          <w:szCs w:val="22"/>
        </w:rPr>
      </w:pPr>
      <w:r w:rsidRPr="005F4D73">
        <w:rPr>
          <w:rFonts w:ascii="Calibri" w:hAnsi="Calibri" w:cs="Times"/>
          <w:szCs w:val="22"/>
        </w:rPr>
        <w:t>Athletic team meetings</w:t>
      </w:r>
    </w:p>
    <w:p w14:paraId="03050707" w14:textId="77777777" w:rsidR="00F10809" w:rsidRPr="003655CD" w:rsidRDefault="00F10809" w:rsidP="009E2756">
      <w:pPr>
        <w:widowControl w:val="0"/>
        <w:tabs>
          <w:tab w:val="left" w:pos="220"/>
          <w:tab w:val="left" w:pos="720"/>
        </w:tabs>
        <w:autoSpaceDE w:val="0"/>
        <w:autoSpaceDN w:val="0"/>
        <w:adjustRightInd w:val="0"/>
        <w:spacing w:line="259" w:lineRule="auto"/>
        <w:rPr>
          <w:rFonts w:ascii="Calibri" w:hAnsi="Calibri" w:cs="Times"/>
          <w:szCs w:val="22"/>
        </w:rPr>
      </w:pPr>
    </w:p>
    <w:p w14:paraId="1577A69E" w14:textId="6D631C85" w:rsidR="0011303F" w:rsidRPr="003655CD" w:rsidRDefault="0011303F" w:rsidP="009E2756">
      <w:pPr>
        <w:widowControl w:val="0"/>
        <w:tabs>
          <w:tab w:val="left" w:pos="220"/>
          <w:tab w:val="left" w:pos="720"/>
        </w:tabs>
        <w:autoSpaceDE w:val="0"/>
        <w:autoSpaceDN w:val="0"/>
        <w:adjustRightInd w:val="0"/>
        <w:spacing w:line="259" w:lineRule="auto"/>
        <w:rPr>
          <w:rFonts w:ascii="Calibri" w:hAnsi="Calibri" w:cs="Times"/>
          <w:szCs w:val="22"/>
        </w:rPr>
      </w:pPr>
      <w:r w:rsidRPr="003655CD">
        <w:rPr>
          <w:rFonts w:ascii="Calibri" w:hAnsi="Calibri" w:cs="Times"/>
          <w:szCs w:val="22"/>
        </w:rPr>
        <w:t>Sex</w:t>
      </w:r>
      <w:r w:rsidR="00AB35A1">
        <w:rPr>
          <w:rFonts w:ascii="Calibri" w:hAnsi="Calibri" w:cs="Times"/>
          <w:szCs w:val="22"/>
        </w:rPr>
        <w:t xml:space="preserve"> education</w:t>
      </w:r>
      <w:r w:rsidR="00AB7956">
        <w:rPr>
          <w:rFonts w:ascii="Calibri" w:hAnsi="Calibri" w:cs="Times"/>
          <w:szCs w:val="22"/>
        </w:rPr>
        <w:t xml:space="preserve"> </w:t>
      </w:r>
      <w:r w:rsidRPr="003655CD">
        <w:rPr>
          <w:rFonts w:ascii="Calibri" w:hAnsi="Calibri" w:cs="Times"/>
          <w:szCs w:val="22"/>
        </w:rPr>
        <w:t xml:space="preserve">content may appear in a variety of venues throughout the school. </w:t>
      </w:r>
      <w:r w:rsidRPr="003655CD">
        <w:rPr>
          <w:rFonts w:ascii="Calibri" w:hAnsi="Calibri" w:cs="Times"/>
          <w:szCs w:val="22"/>
          <w:highlight w:val="lightGray"/>
        </w:rPr>
        <w:t>The following are not considered part of the instructional program; therefore, they do not require the approval required by state law.</w:t>
      </w:r>
      <w:r w:rsidRPr="003655CD">
        <w:rPr>
          <w:rFonts w:ascii="Calibri" w:hAnsi="Calibri" w:cs="Times"/>
          <w:szCs w:val="22"/>
        </w:rPr>
        <w:t xml:space="preserve"> Each has its own process for approval:</w:t>
      </w:r>
    </w:p>
    <w:p w14:paraId="2A3FA9A1" w14:textId="77777777" w:rsidR="0011303F" w:rsidRPr="003655CD" w:rsidRDefault="0011303F" w:rsidP="009E2756">
      <w:pPr>
        <w:pStyle w:val="ListParagraph"/>
        <w:widowControl w:val="0"/>
        <w:numPr>
          <w:ilvl w:val="0"/>
          <w:numId w:val="15"/>
        </w:numPr>
        <w:tabs>
          <w:tab w:val="left" w:pos="360"/>
          <w:tab w:val="left" w:pos="720"/>
        </w:tabs>
        <w:autoSpaceDE w:val="0"/>
        <w:autoSpaceDN w:val="0"/>
        <w:adjustRightInd w:val="0"/>
        <w:spacing w:line="259" w:lineRule="auto"/>
        <w:ind w:left="360"/>
        <w:rPr>
          <w:rFonts w:ascii="Calibri" w:hAnsi="Calibri" w:cs="Times"/>
          <w:szCs w:val="22"/>
        </w:rPr>
      </w:pPr>
      <w:r w:rsidRPr="003655CD">
        <w:rPr>
          <w:rFonts w:ascii="Calibri" w:hAnsi="Calibri"/>
          <w:szCs w:val="22"/>
        </w:rPr>
        <w:t>School newspapers: The content of school newspapers conforms with the policy for student publications.</w:t>
      </w:r>
    </w:p>
    <w:p w14:paraId="675B6219" w14:textId="77777777" w:rsidR="0011303F" w:rsidRPr="003655CD" w:rsidRDefault="0011303F" w:rsidP="009E2756">
      <w:pPr>
        <w:pStyle w:val="ListParagraph"/>
        <w:widowControl w:val="0"/>
        <w:numPr>
          <w:ilvl w:val="0"/>
          <w:numId w:val="15"/>
        </w:numPr>
        <w:tabs>
          <w:tab w:val="left" w:pos="360"/>
          <w:tab w:val="left" w:pos="720"/>
        </w:tabs>
        <w:autoSpaceDE w:val="0"/>
        <w:autoSpaceDN w:val="0"/>
        <w:adjustRightInd w:val="0"/>
        <w:spacing w:line="259" w:lineRule="auto"/>
        <w:ind w:left="360"/>
        <w:rPr>
          <w:rFonts w:ascii="Calibri" w:hAnsi="Calibri" w:cs="Times"/>
          <w:szCs w:val="22"/>
        </w:rPr>
      </w:pPr>
      <w:r w:rsidRPr="003655CD">
        <w:rPr>
          <w:rFonts w:ascii="Calibri" w:hAnsi="Calibri" w:cs="Times"/>
          <w:szCs w:val="22"/>
        </w:rPr>
        <w:t>School library holdings: These are governed by library policies.</w:t>
      </w:r>
    </w:p>
    <w:p w14:paraId="37CF4667" w14:textId="77777777" w:rsidR="0011303F" w:rsidRPr="003655CD" w:rsidRDefault="0011303F" w:rsidP="009E2756">
      <w:pPr>
        <w:pStyle w:val="ListParagraph"/>
        <w:widowControl w:val="0"/>
        <w:numPr>
          <w:ilvl w:val="0"/>
          <w:numId w:val="15"/>
        </w:numPr>
        <w:tabs>
          <w:tab w:val="left" w:pos="360"/>
          <w:tab w:val="left" w:pos="720"/>
        </w:tabs>
        <w:autoSpaceDE w:val="0"/>
        <w:autoSpaceDN w:val="0"/>
        <w:adjustRightInd w:val="0"/>
        <w:spacing w:line="259" w:lineRule="auto"/>
        <w:ind w:left="360"/>
        <w:rPr>
          <w:rFonts w:ascii="Calibri" w:hAnsi="Calibri" w:cs="Times"/>
          <w:szCs w:val="22"/>
        </w:rPr>
      </w:pPr>
      <w:r w:rsidRPr="003655CD">
        <w:rPr>
          <w:rFonts w:ascii="Calibri" w:hAnsi="Calibri" w:cs="Times"/>
          <w:szCs w:val="22"/>
        </w:rPr>
        <w:t>Classroom book collections: These are not subject to the sex education laws.</w:t>
      </w:r>
    </w:p>
    <w:p w14:paraId="25CCB7C9" w14:textId="77777777" w:rsidR="0011303F" w:rsidRPr="003655CD" w:rsidRDefault="0011303F" w:rsidP="009E2756">
      <w:pPr>
        <w:pStyle w:val="ListParagraph"/>
        <w:widowControl w:val="0"/>
        <w:numPr>
          <w:ilvl w:val="0"/>
          <w:numId w:val="15"/>
        </w:numPr>
        <w:autoSpaceDE w:val="0"/>
        <w:autoSpaceDN w:val="0"/>
        <w:adjustRightInd w:val="0"/>
        <w:spacing w:line="259" w:lineRule="auto"/>
        <w:ind w:left="360"/>
        <w:rPr>
          <w:rFonts w:ascii="Calibri" w:hAnsi="Calibri" w:cs="Times"/>
          <w:szCs w:val="22"/>
        </w:rPr>
      </w:pPr>
      <w:r w:rsidRPr="003655CD">
        <w:rPr>
          <w:rFonts w:ascii="Calibri" w:hAnsi="Calibri"/>
          <w:szCs w:val="22"/>
        </w:rPr>
        <w:t>Research papers, debates, or speeches: Topics chosen by students that pertain to sexuality issues are allowable in non-health classes in accordance with the class teacher’s parameters, without formal school board approval.</w:t>
      </w:r>
    </w:p>
    <w:p w14:paraId="39B34FBE" w14:textId="4B21A40E" w:rsidR="0011303F" w:rsidRPr="003655CD" w:rsidRDefault="0011303F" w:rsidP="009E2756">
      <w:pPr>
        <w:pStyle w:val="ListParagraph"/>
        <w:widowControl w:val="0"/>
        <w:numPr>
          <w:ilvl w:val="0"/>
          <w:numId w:val="15"/>
        </w:numPr>
        <w:autoSpaceDE w:val="0"/>
        <w:autoSpaceDN w:val="0"/>
        <w:adjustRightInd w:val="0"/>
        <w:spacing w:line="259" w:lineRule="auto"/>
        <w:ind w:left="360"/>
        <w:rPr>
          <w:rFonts w:ascii="Calibri" w:hAnsi="Calibri" w:cs="Times"/>
          <w:szCs w:val="22"/>
        </w:rPr>
      </w:pPr>
      <w:r w:rsidRPr="003655CD">
        <w:rPr>
          <w:rFonts w:ascii="Calibri" w:hAnsi="Calibri" w:cs="Times"/>
          <w:szCs w:val="22"/>
        </w:rPr>
        <w:t>Resource materials in public areas of the school: This might include</w:t>
      </w:r>
      <w:r w:rsidR="00136E85">
        <w:rPr>
          <w:rFonts w:ascii="Calibri" w:hAnsi="Calibri" w:cs="Times"/>
          <w:szCs w:val="22"/>
        </w:rPr>
        <w:t>,</w:t>
      </w:r>
      <w:r w:rsidRPr="003655CD">
        <w:rPr>
          <w:rFonts w:ascii="Calibri" w:hAnsi="Calibri" w:cs="Times"/>
          <w:szCs w:val="22"/>
        </w:rPr>
        <w:t xml:space="preserve"> but is not limited to</w:t>
      </w:r>
      <w:r w:rsidR="00136E85">
        <w:rPr>
          <w:rFonts w:ascii="Calibri" w:hAnsi="Calibri" w:cs="Times"/>
          <w:szCs w:val="22"/>
        </w:rPr>
        <w:t>,</w:t>
      </w:r>
      <w:r w:rsidRPr="003655CD">
        <w:rPr>
          <w:rFonts w:ascii="Calibri" w:hAnsi="Calibri" w:cs="Times"/>
          <w:szCs w:val="22"/>
        </w:rPr>
        <w:t xml:space="preserve"> student-created or recommended posters in the hallways or restrooms, pamphlets in the counseling or nursing office, or artwork. These are not subject to sex education laws but will be approved by the principal or designee.</w:t>
      </w:r>
    </w:p>
    <w:p w14:paraId="2F070EEE" w14:textId="3BB1ED1D" w:rsidR="0011303F" w:rsidRPr="003655CD" w:rsidRDefault="0011303F" w:rsidP="009E2756">
      <w:pPr>
        <w:pStyle w:val="ListParagraph"/>
        <w:widowControl w:val="0"/>
        <w:numPr>
          <w:ilvl w:val="0"/>
          <w:numId w:val="15"/>
        </w:numPr>
        <w:autoSpaceDE w:val="0"/>
        <w:autoSpaceDN w:val="0"/>
        <w:adjustRightInd w:val="0"/>
        <w:spacing w:line="259" w:lineRule="auto"/>
        <w:ind w:left="360"/>
        <w:rPr>
          <w:rFonts w:ascii="Calibri" w:hAnsi="Calibri" w:cs="Times"/>
          <w:szCs w:val="22"/>
        </w:rPr>
      </w:pPr>
      <w:r w:rsidRPr="003655CD">
        <w:rPr>
          <w:rFonts w:ascii="Calibri" w:hAnsi="Calibri" w:cs="Times"/>
          <w:szCs w:val="22"/>
        </w:rPr>
        <w:lastRenderedPageBreak/>
        <w:t>Clothing or items with messages: These are governed by the dress code.</w:t>
      </w:r>
    </w:p>
    <w:p w14:paraId="33E23C64" w14:textId="1AD445E2" w:rsidR="0011303F" w:rsidRPr="003655CD" w:rsidRDefault="0011303F" w:rsidP="009E2756">
      <w:pPr>
        <w:widowControl w:val="0"/>
        <w:autoSpaceDE w:val="0"/>
        <w:autoSpaceDN w:val="0"/>
        <w:adjustRightInd w:val="0"/>
        <w:spacing w:line="259" w:lineRule="auto"/>
        <w:rPr>
          <w:rFonts w:ascii="Calibri" w:hAnsi="Calibri" w:cs="Times"/>
          <w:szCs w:val="22"/>
        </w:rPr>
      </w:pPr>
    </w:p>
    <w:p w14:paraId="5C89A366" w14:textId="5C928AE8" w:rsidR="0011303F" w:rsidRPr="003655CD" w:rsidRDefault="0011303F" w:rsidP="009E2756">
      <w:pPr>
        <w:pStyle w:val="Heading2"/>
        <w:spacing w:before="0" w:after="0" w:line="259" w:lineRule="auto"/>
        <w:rPr>
          <w:rFonts w:ascii="Calibri" w:hAnsi="Calibri"/>
          <w:sz w:val="24"/>
          <w:szCs w:val="22"/>
        </w:rPr>
      </w:pPr>
      <w:bookmarkStart w:id="27" w:name="_Toc508219625"/>
      <w:bookmarkStart w:id="28" w:name="_Toc508232892"/>
      <w:r w:rsidRPr="003655CD">
        <w:rPr>
          <w:rFonts w:ascii="Calibri" w:hAnsi="Calibri"/>
          <w:sz w:val="24"/>
          <w:szCs w:val="22"/>
        </w:rPr>
        <w:t>Guidelines for Answering Student Questions</w:t>
      </w:r>
      <w:bookmarkEnd w:id="27"/>
      <w:bookmarkEnd w:id="28"/>
    </w:p>
    <w:p w14:paraId="7F035D8A" w14:textId="77777777" w:rsidR="0011303F" w:rsidRPr="003655CD" w:rsidRDefault="0011303F" w:rsidP="009E2756">
      <w:pPr>
        <w:widowControl w:val="0"/>
        <w:autoSpaceDE w:val="0"/>
        <w:autoSpaceDN w:val="0"/>
        <w:adjustRightInd w:val="0"/>
        <w:spacing w:line="259" w:lineRule="auto"/>
        <w:rPr>
          <w:rFonts w:ascii="Calibri" w:hAnsi="Calibri" w:cs="Times"/>
          <w:szCs w:val="22"/>
        </w:rPr>
      </w:pPr>
      <w:r w:rsidRPr="003655CD">
        <w:rPr>
          <w:rFonts w:ascii="Calibri" w:hAnsi="Calibri" w:cs="Times"/>
          <w:szCs w:val="22"/>
        </w:rPr>
        <w:t>Students have many questions regarding sex education and HIV/STI prevention. Questions may arise in the classroom during instructional time or may be asked in other settings, such as in the counseling office. Trusted adults are responsible to guide students in getting answers to their questions.</w:t>
      </w:r>
    </w:p>
    <w:p w14:paraId="7157CEA3" w14:textId="77777777" w:rsidR="003655CD" w:rsidRDefault="003655CD" w:rsidP="009E2756">
      <w:pPr>
        <w:spacing w:line="259" w:lineRule="auto"/>
        <w:rPr>
          <w:rFonts w:ascii="Calibri" w:hAnsi="Calibri" w:cs="Times"/>
          <w:szCs w:val="22"/>
        </w:rPr>
      </w:pPr>
    </w:p>
    <w:p w14:paraId="3F28783C" w14:textId="7F07DD51" w:rsidR="0011303F" w:rsidRPr="003655CD" w:rsidRDefault="0011303F" w:rsidP="009E2756">
      <w:pPr>
        <w:spacing w:line="259" w:lineRule="auto"/>
        <w:rPr>
          <w:rFonts w:ascii="Calibri" w:hAnsi="Calibri"/>
          <w:szCs w:val="22"/>
        </w:rPr>
      </w:pPr>
      <w:r w:rsidRPr="003655CD">
        <w:rPr>
          <w:rFonts w:ascii="Calibri" w:hAnsi="Calibri" w:cs="Times"/>
          <w:szCs w:val="22"/>
        </w:rPr>
        <w:t>If a teacher who is qualified</w:t>
      </w:r>
      <w:r w:rsidRPr="003655CD">
        <w:rPr>
          <w:rStyle w:val="FootnoteReference"/>
          <w:rFonts w:ascii="Calibri" w:hAnsi="Calibri" w:cs="Times"/>
          <w:szCs w:val="22"/>
        </w:rPr>
        <w:footnoteReference w:id="14"/>
      </w:r>
      <w:r w:rsidRPr="003655CD">
        <w:rPr>
          <w:rFonts w:ascii="Calibri" w:hAnsi="Calibri" w:cs="Times"/>
          <w:szCs w:val="22"/>
        </w:rPr>
        <w:t xml:space="preserve"> is asked a question during class, the teacher will give a brief, factual, developmentally appropriate answer that is aligned with </w:t>
      </w:r>
      <w:r w:rsidRPr="001A625B">
        <w:rPr>
          <w:rFonts w:ascii="Calibri" w:hAnsi="Calibri" w:cs="Times"/>
          <w:szCs w:val="22"/>
          <w:highlight w:val="yellow"/>
        </w:rPr>
        <w:t>GLSD</w:t>
      </w:r>
      <w:r w:rsidRPr="003655CD">
        <w:rPr>
          <w:rFonts w:ascii="Calibri" w:hAnsi="Calibri" w:cs="Times"/>
          <w:szCs w:val="22"/>
        </w:rPr>
        <w:t xml:space="preserve"> guidelines. </w:t>
      </w:r>
      <w:r w:rsidRPr="003655CD">
        <w:rPr>
          <w:rFonts w:ascii="Calibri" w:hAnsi="Calibri"/>
          <w:szCs w:val="22"/>
        </w:rPr>
        <w:t xml:space="preserve">See </w:t>
      </w:r>
      <w:r w:rsidRPr="003655CD">
        <w:t xml:space="preserve">Appendix </w:t>
      </w:r>
      <w:r w:rsidR="000E4B4B">
        <w:t>V</w:t>
      </w:r>
      <w:r w:rsidRPr="003655CD">
        <w:t xml:space="preserve">: </w:t>
      </w:r>
      <w:r w:rsidR="001A625B">
        <w:t>“</w:t>
      </w:r>
      <w:r w:rsidR="00462A3D" w:rsidRPr="00462A3D">
        <w:rPr>
          <w:highlight w:val="yellow"/>
        </w:rPr>
        <w:t>GLSD</w:t>
      </w:r>
      <w:r w:rsidR="00462A3D">
        <w:t xml:space="preserve"> </w:t>
      </w:r>
      <w:r w:rsidR="00462A3D" w:rsidRPr="00462A3D">
        <w:t>Standard of Practice Guidelines for Teachers Answering Student Questions Related to HIV and Sex Education</w:t>
      </w:r>
      <w:r w:rsidR="00462A3D">
        <w:t>”</w:t>
      </w:r>
      <w:r w:rsidR="00462A3D">
        <w:rPr>
          <w:rFonts w:ascii="Calibri" w:hAnsi="Calibri" w:cs="Times"/>
          <w:szCs w:val="22"/>
        </w:rPr>
        <w:t xml:space="preserve"> </w:t>
      </w:r>
      <w:r w:rsidRPr="003655CD">
        <w:rPr>
          <w:rFonts w:ascii="Calibri" w:hAnsi="Calibri" w:cs="Times"/>
          <w:szCs w:val="22"/>
        </w:rPr>
        <w:t xml:space="preserve">The guidelines provide administrative support, bolster teacher confidence, and increase consistency of responses among teachers. If any questions fall outside the guidelines for answering, students will be referred to parents and/or other trusted adults. </w:t>
      </w:r>
    </w:p>
    <w:p w14:paraId="6AA9A4A3" w14:textId="77777777" w:rsidR="009E2756" w:rsidRPr="003655CD" w:rsidRDefault="009E2756" w:rsidP="009E2756">
      <w:pPr>
        <w:widowControl w:val="0"/>
        <w:autoSpaceDE w:val="0"/>
        <w:autoSpaceDN w:val="0"/>
        <w:adjustRightInd w:val="0"/>
        <w:spacing w:line="259" w:lineRule="auto"/>
        <w:rPr>
          <w:rFonts w:ascii="Calibri" w:hAnsi="Calibri" w:cs="Times"/>
          <w:szCs w:val="22"/>
        </w:rPr>
      </w:pPr>
    </w:p>
    <w:p w14:paraId="0E996E71" w14:textId="5C32ADD1" w:rsidR="0011303F" w:rsidRPr="003655CD" w:rsidRDefault="0011303F" w:rsidP="009E2756">
      <w:pPr>
        <w:widowControl w:val="0"/>
        <w:autoSpaceDE w:val="0"/>
        <w:autoSpaceDN w:val="0"/>
        <w:adjustRightInd w:val="0"/>
        <w:spacing w:line="259" w:lineRule="auto"/>
        <w:rPr>
          <w:rFonts w:ascii="Calibri" w:hAnsi="Calibri" w:cs="Times"/>
          <w:szCs w:val="22"/>
        </w:rPr>
      </w:pPr>
      <w:r w:rsidRPr="003655CD">
        <w:rPr>
          <w:rFonts w:ascii="Calibri" w:hAnsi="Calibri" w:cs="Times"/>
          <w:szCs w:val="22"/>
        </w:rPr>
        <w:t>If a school employee who is not qualified</w:t>
      </w:r>
      <w:r w:rsidRPr="003655CD">
        <w:rPr>
          <w:rStyle w:val="FootnoteReference"/>
          <w:rFonts w:ascii="Calibri" w:hAnsi="Calibri" w:cs="Times"/>
          <w:szCs w:val="22"/>
        </w:rPr>
        <w:footnoteReference w:id="15"/>
      </w:r>
      <w:r w:rsidRPr="003655CD">
        <w:rPr>
          <w:rFonts w:ascii="Calibri" w:hAnsi="Calibri" w:cs="Times"/>
          <w:szCs w:val="22"/>
        </w:rPr>
        <w:t xml:space="preserve"> is asked a question, they will connect the student to the school counselor or nurse</w:t>
      </w:r>
      <w:r w:rsidRPr="003655CD">
        <w:rPr>
          <w:rStyle w:val="FootnoteReference"/>
          <w:rFonts w:ascii="Calibri" w:hAnsi="Calibri" w:cs="Times"/>
          <w:szCs w:val="22"/>
        </w:rPr>
        <w:footnoteReference w:id="16"/>
      </w:r>
      <w:r w:rsidRPr="003655CD">
        <w:rPr>
          <w:rFonts w:ascii="Calibri" w:hAnsi="Calibri" w:cs="Times"/>
          <w:szCs w:val="22"/>
        </w:rPr>
        <w:t xml:space="preserve"> for follow-up. If a school employee, including the health teacher, is uncertain whether or how to respond to a student question, they will tell the student that they will follow up and get back to them with a response. They will seek guidance from the person responsible for sex education program oversight in the district, usually the Sex Education Supervisor and/or building principal.</w:t>
      </w:r>
    </w:p>
    <w:p w14:paraId="4CB54E2F" w14:textId="77777777" w:rsidR="003762F3" w:rsidRPr="003655CD" w:rsidRDefault="003762F3" w:rsidP="009E2756">
      <w:pPr>
        <w:spacing w:line="259" w:lineRule="auto"/>
        <w:rPr>
          <w:rFonts w:ascii="Calibri" w:hAnsi="Calibri"/>
          <w:szCs w:val="22"/>
        </w:rPr>
      </w:pPr>
    </w:p>
    <w:p w14:paraId="2F2E93F5" w14:textId="71831479" w:rsidR="0011303F" w:rsidRPr="003655CD" w:rsidRDefault="0011303F" w:rsidP="009E2756">
      <w:pPr>
        <w:spacing w:line="259" w:lineRule="auto"/>
        <w:rPr>
          <w:rFonts w:ascii="Calibri" w:hAnsi="Calibri"/>
          <w:szCs w:val="22"/>
        </w:rPr>
      </w:pPr>
      <w:r w:rsidRPr="003655CD">
        <w:rPr>
          <w:rFonts w:ascii="Calibri" w:hAnsi="Calibri"/>
          <w:szCs w:val="22"/>
        </w:rPr>
        <w:t xml:space="preserve">Effective strategies for managing discussion and responding to student questions is addressed in the professional development that </w:t>
      </w:r>
      <w:r w:rsidRPr="005467EE">
        <w:rPr>
          <w:rFonts w:ascii="Calibri" w:hAnsi="Calibri"/>
          <w:szCs w:val="22"/>
          <w:highlight w:val="yellow"/>
        </w:rPr>
        <w:t>GLDS</w:t>
      </w:r>
      <w:r w:rsidRPr="003655CD">
        <w:rPr>
          <w:rFonts w:ascii="Calibri" w:hAnsi="Calibri"/>
          <w:szCs w:val="22"/>
        </w:rPr>
        <w:t xml:space="preserve"> teachers receive. Note that professional development stresses that it is not appropriate to ask or answer personal questions or to disclose personal sexual behavior.</w:t>
      </w:r>
    </w:p>
    <w:p w14:paraId="5A694E3F" w14:textId="77777777" w:rsidR="009E2756" w:rsidRPr="003655CD" w:rsidRDefault="009E2756" w:rsidP="009E2756">
      <w:pPr>
        <w:pStyle w:val="Heading2"/>
        <w:spacing w:before="0" w:line="259" w:lineRule="auto"/>
        <w:rPr>
          <w:rFonts w:ascii="Calibri" w:hAnsi="Calibri"/>
          <w:sz w:val="24"/>
          <w:szCs w:val="22"/>
        </w:rPr>
      </w:pPr>
    </w:p>
    <w:p w14:paraId="423E734D" w14:textId="09C83EDF" w:rsidR="00745144" w:rsidRPr="003655CD" w:rsidRDefault="00745144" w:rsidP="009E2756">
      <w:pPr>
        <w:pStyle w:val="Heading2"/>
        <w:spacing w:before="0" w:after="0" w:line="259" w:lineRule="auto"/>
        <w:rPr>
          <w:rFonts w:ascii="Calibri" w:hAnsi="Calibri"/>
          <w:sz w:val="24"/>
          <w:szCs w:val="22"/>
        </w:rPr>
      </w:pPr>
      <w:bookmarkStart w:id="29" w:name="_Toc508219626"/>
      <w:bookmarkStart w:id="30" w:name="_Toc508232893"/>
      <w:r w:rsidRPr="003655CD">
        <w:rPr>
          <w:rFonts w:ascii="Calibri" w:hAnsi="Calibri"/>
          <w:sz w:val="24"/>
          <w:szCs w:val="22"/>
        </w:rPr>
        <w:t>Facilitating Student Access to Information and Services</w:t>
      </w:r>
      <w:bookmarkEnd w:id="29"/>
      <w:bookmarkEnd w:id="30"/>
    </w:p>
    <w:p w14:paraId="41402748" w14:textId="28C0959D" w:rsidR="00745144" w:rsidRPr="003655CD" w:rsidRDefault="00745144" w:rsidP="009E2756">
      <w:pPr>
        <w:spacing w:line="259" w:lineRule="auto"/>
        <w:rPr>
          <w:rFonts w:ascii="Calibri" w:hAnsi="Calibri"/>
          <w:szCs w:val="22"/>
        </w:rPr>
      </w:pPr>
      <w:r w:rsidRPr="003655CD">
        <w:rPr>
          <w:rFonts w:ascii="Calibri" w:hAnsi="Calibri"/>
          <w:szCs w:val="22"/>
        </w:rPr>
        <w:t xml:space="preserve">Students may request help or teachers may identify student health needs that go beyond the scope of the classroom. The first referral will be to the school counselor, school nurse, school social worker, or other </w:t>
      </w:r>
      <w:r w:rsidR="003762F3" w:rsidRPr="003655CD">
        <w:rPr>
          <w:rFonts w:ascii="Calibri" w:hAnsi="Calibri"/>
          <w:szCs w:val="22"/>
        </w:rPr>
        <w:t xml:space="preserve">appropriate </w:t>
      </w:r>
      <w:r w:rsidRPr="003655CD">
        <w:rPr>
          <w:rFonts w:ascii="Calibri" w:hAnsi="Calibri"/>
          <w:szCs w:val="22"/>
        </w:rPr>
        <w:t xml:space="preserve">professional support staff. Additional referrals will be made if needed. Staff will refer the list of community providers. See </w:t>
      </w:r>
      <w:r w:rsidRPr="003655CD">
        <w:t>Appendix</w:t>
      </w:r>
      <w:r w:rsidR="006A0DC8" w:rsidRPr="003655CD">
        <w:t xml:space="preserve"> </w:t>
      </w:r>
      <w:r w:rsidR="00413F25">
        <w:t>W</w:t>
      </w:r>
      <w:r w:rsidRPr="003655CD">
        <w:t xml:space="preserve">: </w:t>
      </w:r>
      <w:r w:rsidR="005467EE">
        <w:t xml:space="preserve">“List of </w:t>
      </w:r>
      <w:r w:rsidRPr="003655CD">
        <w:t>Community Providers.</w:t>
      </w:r>
      <w:r w:rsidR="005467EE">
        <w:t>”</w:t>
      </w:r>
    </w:p>
    <w:p w14:paraId="6A5C77C3" w14:textId="77777777" w:rsidR="003762F3" w:rsidRPr="003655CD" w:rsidRDefault="003762F3" w:rsidP="009E2756">
      <w:pPr>
        <w:spacing w:line="259" w:lineRule="auto"/>
        <w:rPr>
          <w:rFonts w:ascii="Calibri" w:hAnsi="Calibri"/>
          <w:szCs w:val="22"/>
        </w:rPr>
      </w:pPr>
    </w:p>
    <w:p w14:paraId="552FC34E" w14:textId="33433DEC" w:rsidR="00745144" w:rsidRPr="003655CD" w:rsidRDefault="00745144" w:rsidP="009E2756">
      <w:pPr>
        <w:spacing w:line="259" w:lineRule="auto"/>
        <w:rPr>
          <w:rFonts w:ascii="Calibri" w:hAnsi="Calibri"/>
          <w:szCs w:val="22"/>
        </w:rPr>
      </w:pPr>
      <w:r w:rsidRPr="003655CD">
        <w:rPr>
          <w:rFonts w:ascii="Calibri" w:hAnsi="Calibri"/>
          <w:szCs w:val="22"/>
        </w:rPr>
        <w:lastRenderedPageBreak/>
        <w:t>Students will be referred</w:t>
      </w:r>
      <w:r w:rsidR="005467EE">
        <w:rPr>
          <w:rFonts w:ascii="Calibri" w:hAnsi="Calibri"/>
          <w:szCs w:val="22"/>
        </w:rPr>
        <w:t xml:space="preserve"> as needed for</w:t>
      </w:r>
      <w:r w:rsidRPr="003655CD">
        <w:rPr>
          <w:rFonts w:ascii="Calibri" w:hAnsi="Calibri"/>
          <w:szCs w:val="22"/>
        </w:rPr>
        <w:t xml:space="preserve"> information and/or confidential services including the following: pregnancy testing, contraception, STI testing and treatment, mental health, substance use, sexual assault, and interpersonal violence. See </w:t>
      </w:r>
      <w:r w:rsidRPr="003655CD">
        <w:t xml:space="preserve">Appendix </w:t>
      </w:r>
      <w:r w:rsidR="00413F25">
        <w:t>X</w:t>
      </w:r>
      <w:r w:rsidRPr="003655CD">
        <w:t xml:space="preserve">: </w:t>
      </w:r>
      <w:r w:rsidR="003E4E1A">
        <w:t>“</w:t>
      </w:r>
      <w:r w:rsidRPr="003655CD">
        <w:t>Michigan Laws Related to Rights of Minors.</w:t>
      </w:r>
      <w:r w:rsidR="003E4E1A">
        <w:t>”</w:t>
      </w:r>
      <w:r w:rsidRPr="003655CD">
        <w:t xml:space="preserve"> </w:t>
      </w:r>
      <w:r w:rsidRPr="003E4E1A">
        <w:rPr>
          <w:shd w:val="clear" w:color="auto" w:fill="D9D9D9" w:themeFill="background1" w:themeFillShade="D9"/>
        </w:rPr>
        <w:t>School</w:t>
      </w:r>
      <w:r w:rsidRPr="003E4E1A">
        <w:rPr>
          <w:rFonts w:ascii="Calibri" w:hAnsi="Calibri"/>
          <w:sz w:val="20"/>
          <w:szCs w:val="22"/>
          <w:shd w:val="clear" w:color="auto" w:fill="D9D9D9" w:themeFill="background1" w:themeFillShade="D9"/>
        </w:rPr>
        <w:t xml:space="preserve"> </w:t>
      </w:r>
      <w:r w:rsidRPr="003E4E1A">
        <w:rPr>
          <w:rFonts w:ascii="Calibri" w:hAnsi="Calibri"/>
          <w:szCs w:val="22"/>
          <w:shd w:val="clear" w:color="auto" w:fill="D9D9D9" w:themeFill="background1" w:themeFillShade="D9"/>
        </w:rPr>
        <w:t>staff will not make referrals for an abortion or assist students in obtaining an abortion</w:t>
      </w:r>
      <w:r w:rsidRPr="003655CD">
        <w:rPr>
          <w:rFonts w:ascii="Calibri" w:hAnsi="Calibri"/>
          <w:szCs w:val="22"/>
        </w:rPr>
        <w:t xml:space="preserve"> as per Michigan law.</w:t>
      </w:r>
    </w:p>
    <w:p w14:paraId="30F754EC" w14:textId="77777777" w:rsidR="009E2756" w:rsidRPr="003655CD" w:rsidRDefault="009E2756" w:rsidP="009E2756">
      <w:pPr>
        <w:pStyle w:val="Heading2"/>
        <w:spacing w:before="0" w:line="259" w:lineRule="auto"/>
        <w:rPr>
          <w:rFonts w:ascii="Calibri" w:hAnsi="Calibri"/>
          <w:sz w:val="24"/>
          <w:szCs w:val="22"/>
        </w:rPr>
      </w:pPr>
    </w:p>
    <w:p w14:paraId="3A74D649" w14:textId="40AA1870" w:rsidR="00745144" w:rsidRPr="003655CD" w:rsidRDefault="00745144" w:rsidP="009E2756">
      <w:pPr>
        <w:pStyle w:val="Heading2"/>
        <w:spacing w:before="0" w:after="0" w:line="259" w:lineRule="auto"/>
        <w:rPr>
          <w:rFonts w:ascii="Calibri" w:hAnsi="Calibri"/>
          <w:sz w:val="24"/>
          <w:szCs w:val="22"/>
        </w:rPr>
      </w:pPr>
      <w:bookmarkStart w:id="31" w:name="_Toc508219627"/>
      <w:bookmarkStart w:id="32" w:name="_Toc508232894"/>
      <w:r w:rsidRPr="003655CD">
        <w:rPr>
          <w:rFonts w:ascii="Calibri" w:hAnsi="Calibri"/>
          <w:sz w:val="24"/>
          <w:szCs w:val="22"/>
        </w:rPr>
        <w:t>Resolving Questions and Concerns</w:t>
      </w:r>
      <w:bookmarkEnd w:id="31"/>
      <w:bookmarkEnd w:id="32"/>
    </w:p>
    <w:p w14:paraId="1D44291A" w14:textId="76661E0B" w:rsidR="00745144" w:rsidRPr="003655CD" w:rsidRDefault="00745144" w:rsidP="009E2756">
      <w:pPr>
        <w:spacing w:line="259" w:lineRule="auto"/>
        <w:rPr>
          <w:rFonts w:ascii="Calibri" w:hAnsi="Calibri"/>
          <w:szCs w:val="22"/>
        </w:rPr>
      </w:pPr>
      <w:r w:rsidRPr="003655CD">
        <w:rPr>
          <w:rFonts w:ascii="Calibri" w:hAnsi="Calibri"/>
          <w:szCs w:val="22"/>
        </w:rPr>
        <w:t xml:space="preserve">Any parent who has questions and/or concerns about their child’s sex education </w:t>
      </w:r>
      <w:r w:rsidR="00ED66C6">
        <w:rPr>
          <w:rFonts w:ascii="Calibri" w:hAnsi="Calibri"/>
          <w:szCs w:val="22"/>
        </w:rPr>
        <w:t>and/or HIV/</w:t>
      </w:r>
      <w:r w:rsidR="0045144E">
        <w:rPr>
          <w:rFonts w:ascii="Calibri" w:hAnsi="Calibri"/>
          <w:szCs w:val="22"/>
        </w:rPr>
        <w:t xml:space="preserve">STI prevention </w:t>
      </w:r>
      <w:r w:rsidRPr="003655CD">
        <w:rPr>
          <w:rFonts w:ascii="Calibri" w:hAnsi="Calibri"/>
          <w:szCs w:val="22"/>
        </w:rPr>
        <w:t xml:space="preserve">instruction is encouraged to discuss them with the classroom teacher. Usually, this discussion will resolve any potential issues in a positive manner. If, however, the concerns remain unresolved, the parent will follow the chain of command within the school building and district: principal, superintendent, </w:t>
      </w:r>
      <w:r w:rsidR="00E87B54" w:rsidRPr="00757974">
        <w:rPr>
          <w:rFonts w:ascii="Calibri" w:hAnsi="Calibri"/>
          <w:szCs w:val="22"/>
          <w:highlight w:val="yellow"/>
        </w:rPr>
        <w:t>GLSD</w:t>
      </w:r>
      <w:r w:rsidR="00E87B54">
        <w:rPr>
          <w:rFonts w:ascii="Calibri" w:hAnsi="Calibri"/>
          <w:szCs w:val="22"/>
        </w:rPr>
        <w:t xml:space="preserve"> </w:t>
      </w:r>
      <w:r w:rsidR="00B564A9">
        <w:rPr>
          <w:rFonts w:ascii="Calibri" w:hAnsi="Calibri"/>
          <w:szCs w:val="22"/>
        </w:rPr>
        <w:t>B</w:t>
      </w:r>
      <w:r w:rsidRPr="003655CD">
        <w:rPr>
          <w:rFonts w:ascii="Calibri" w:hAnsi="Calibri"/>
          <w:szCs w:val="22"/>
        </w:rPr>
        <w:t xml:space="preserve">oard of </w:t>
      </w:r>
      <w:r w:rsidR="00B564A9">
        <w:rPr>
          <w:rFonts w:ascii="Calibri" w:hAnsi="Calibri"/>
          <w:szCs w:val="22"/>
        </w:rPr>
        <w:t>E</w:t>
      </w:r>
      <w:r w:rsidRPr="003655CD">
        <w:rPr>
          <w:rFonts w:ascii="Calibri" w:hAnsi="Calibri"/>
          <w:szCs w:val="22"/>
        </w:rPr>
        <w:t xml:space="preserve">ducation. </w:t>
      </w:r>
    </w:p>
    <w:p w14:paraId="57EF4BA3" w14:textId="77777777" w:rsidR="009E2756" w:rsidRPr="003655CD" w:rsidRDefault="009E2756" w:rsidP="009E2756">
      <w:pPr>
        <w:spacing w:line="259" w:lineRule="auto"/>
        <w:rPr>
          <w:rFonts w:ascii="Calibri" w:hAnsi="Calibri"/>
          <w:szCs w:val="22"/>
        </w:rPr>
      </w:pPr>
    </w:p>
    <w:p w14:paraId="5AE98C7E" w14:textId="7801CBD5" w:rsidR="00745144" w:rsidRPr="003655CD" w:rsidRDefault="00745144" w:rsidP="009E2756">
      <w:pPr>
        <w:spacing w:line="259" w:lineRule="auto"/>
        <w:rPr>
          <w:rFonts w:ascii="Calibri" w:hAnsi="Calibri"/>
          <w:szCs w:val="22"/>
        </w:rPr>
      </w:pPr>
      <w:r w:rsidRPr="003655CD">
        <w:rPr>
          <w:rFonts w:ascii="Calibri" w:hAnsi="Calibri"/>
          <w:szCs w:val="22"/>
          <w:shd w:val="clear" w:color="auto" w:fill="D9D9D9" w:themeFill="background1" w:themeFillShade="D9"/>
        </w:rPr>
        <w:t>The law provides a formal, written complaint process if concerns are not resolved by district leadership.</w:t>
      </w:r>
      <w:r w:rsidRPr="003655CD">
        <w:rPr>
          <w:rFonts w:ascii="Calibri" w:hAnsi="Calibri"/>
          <w:szCs w:val="22"/>
        </w:rPr>
        <w:t xml:space="preserve"> See </w:t>
      </w:r>
      <w:r w:rsidRPr="003655CD">
        <w:t xml:space="preserve">Appendix </w:t>
      </w:r>
      <w:r w:rsidR="008E787B">
        <w:t>D</w:t>
      </w:r>
      <w:r w:rsidRPr="003655CD">
        <w:t xml:space="preserve">: </w:t>
      </w:r>
      <w:r w:rsidR="008E787B">
        <w:t>“</w:t>
      </w:r>
      <w:r w:rsidRPr="003655CD">
        <w:t>A Summary of Legal Obligations and Best Practices</w:t>
      </w:r>
      <w:r w:rsidRPr="003655CD">
        <w:rPr>
          <w:rFonts w:ascii="Calibri" w:hAnsi="Calibri"/>
          <w:szCs w:val="22"/>
        </w:rPr>
        <w:t>.</w:t>
      </w:r>
      <w:r w:rsidR="008E787B">
        <w:rPr>
          <w:rFonts w:ascii="Calibri" w:hAnsi="Calibri"/>
          <w:szCs w:val="22"/>
        </w:rPr>
        <w:t>”</w:t>
      </w:r>
      <w:r w:rsidRPr="003655CD">
        <w:rPr>
          <w:rFonts w:ascii="Calibri" w:hAnsi="Calibri"/>
          <w:szCs w:val="22"/>
        </w:rPr>
        <w:t xml:space="preserve"> </w:t>
      </w:r>
    </w:p>
    <w:p w14:paraId="0835E979" w14:textId="77777777" w:rsidR="009E2756" w:rsidRPr="003655CD" w:rsidRDefault="009E2756" w:rsidP="009E2756">
      <w:pPr>
        <w:spacing w:line="259" w:lineRule="auto"/>
        <w:rPr>
          <w:rStyle w:val="IntenseReference"/>
          <w:rFonts w:ascii="Calibri" w:hAnsi="Calibri"/>
          <w:szCs w:val="22"/>
        </w:rPr>
      </w:pPr>
    </w:p>
    <w:p w14:paraId="077A422D" w14:textId="77777777" w:rsidR="003655CD" w:rsidRDefault="003655CD">
      <w:pPr>
        <w:rPr>
          <w:rStyle w:val="IntenseReference"/>
          <w:rFonts w:eastAsiaTheme="majorEastAsia" w:cstheme="majorBidi"/>
          <w:b w:val="0"/>
          <w:bCs/>
          <w:kern w:val="32"/>
          <w:sz w:val="28"/>
          <w:szCs w:val="32"/>
        </w:rPr>
      </w:pPr>
      <w:r>
        <w:rPr>
          <w:rStyle w:val="IntenseReference"/>
          <w:sz w:val="28"/>
        </w:rPr>
        <w:br w:type="page"/>
      </w:r>
    </w:p>
    <w:p w14:paraId="5418A19C" w14:textId="509F39D3" w:rsidR="003D655A" w:rsidRPr="003655CD" w:rsidRDefault="003D655A" w:rsidP="003D655A">
      <w:pPr>
        <w:pStyle w:val="Heading1"/>
        <w:numPr>
          <w:ilvl w:val="0"/>
          <w:numId w:val="1"/>
        </w:numPr>
        <w:spacing w:before="0" w:after="0" w:line="259" w:lineRule="auto"/>
        <w:ind w:left="547" w:hanging="547"/>
        <w:rPr>
          <w:rStyle w:val="IntenseReference"/>
          <w:rFonts w:asciiTheme="minorHAnsi" w:hAnsiTheme="minorHAnsi"/>
          <w:sz w:val="26"/>
          <w:szCs w:val="26"/>
        </w:rPr>
      </w:pPr>
      <w:bookmarkStart w:id="33" w:name="_Toc508232895"/>
      <w:r w:rsidRPr="003655CD">
        <w:rPr>
          <w:rStyle w:val="IntenseReference"/>
          <w:rFonts w:asciiTheme="minorHAnsi" w:hAnsiTheme="minorHAnsi"/>
          <w:sz w:val="26"/>
          <w:szCs w:val="26"/>
        </w:rPr>
        <w:lastRenderedPageBreak/>
        <w:t>Roles and Responsibilities</w:t>
      </w:r>
      <w:bookmarkEnd w:id="33"/>
    </w:p>
    <w:p w14:paraId="2D72DD37" w14:textId="77777777" w:rsidR="00B635C8" w:rsidRPr="003655CD" w:rsidRDefault="00B635C8" w:rsidP="00B635C8">
      <w:pPr>
        <w:rPr>
          <w:sz w:val="28"/>
        </w:rPr>
      </w:pPr>
      <w:bookmarkStart w:id="34" w:name="_Toc508219628"/>
    </w:p>
    <w:p w14:paraId="36A55039" w14:textId="4C582345" w:rsidR="0011303F" w:rsidRPr="003655CD" w:rsidRDefault="00745144" w:rsidP="009E2756">
      <w:pPr>
        <w:pStyle w:val="Heading2"/>
        <w:spacing w:before="0" w:after="0" w:line="259" w:lineRule="auto"/>
        <w:rPr>
          <w:rFonts w:ascii="Calibri" w:hAnsi="Calibri"/>
          <w:sz w:val="24"/>
          <w:szCs w:val="24"/>
        </w:rPr>
      </w:pPr>
      <w:bookmarkStart w:id="35" w:name="_Toc508232896"/>
      <w:r w:rsidRPr="003655CD">
        <w:rPr>
          <w:rFonts w:ascii="Calibri" w:hAnsi="Calibri"/>
          <w:sz w:val="24"/>
          <w:szCs w:val="24"/>
        </w:rPr>
        <w:t>Sex Education Advisory Board</w:t>
      </w:r>
      <w:bookmarkEnd w:id="34"/>
      <w:bookmarkEnd w:id="35"/>
    </w:p>
    <w:p w14:paraId="3F913311" w14:textId="77777777" w:rsidR="00745144" w:rsidRPr="003655CD" w:rsidRDefault="00745144" w:rsidP="009E2756">
      <w:pPr>
        <w:spacing w:line="259" w:lineRule="auto"/>
        <w:rPr>
          <w:rFonts w:ascii="Calibri" w:hAnsi="Calibri"/>
        </w:rPr>
      </w:pPr>
      <w:r w:rsidRPr="003655CD">
        <w:rPr>
          <w:rFonts w:ascii="Calibri" w:hAnsi="Calibri"/>
        </w:rPr>
        <w:t>The SEAB is responsible for:</w:t>
      </w:r>
    </w:p>
    <w:p w14:paraId="4060DF01" w14:textId="77777777" w:rsidR="00745144" w:rsidRPr="003655CD" w:rsidRDefault="00745144" w:rsidP="003762F3">
      <w:pPr>
        <w:numPr>
          <w:ilvl w:val="0"/>
          <w:numId w:val="17"/>
        </w:numPr>
        <w:shd w:val="clear" w:color="auto" w:fill="D9D9D9" w:themeFill="background1" w:themeFillShade="D9"/>
        <w:spacing w:line="259" w:lineRule="auto"/>
        <w:rPr>
          <w:rFonts w:ascii="Calibri" w:hAnsi="Calibri"/>
        </w:rPr>
      </w:pPr>
      <w:r w:rsidRPr="003655CD">
        <w:rPr>
          <w:rFonts w:ascii="Calibri" w:hAnsi="Calibri"/>
        </w:rPr>
        <w:t>Establishing program goals and objectives for student knowledge and skills that are likely to reduce the rates of sex, pregnancy, and sexually transmitted diseases (STDs).</w:t>
      </w:r>
    </w:p>
    <w:p w14:paraId="5F57FC4F" w14:textId="77777777" w:rsidR="00745144" w:rsidRPr="003655CD" w:rsidRDefault="00745144" w:rsidP="003762F3">
      <w:pPr>
        <w:numPr>
          <w:ilvl w:val="0"/>
          <w:numId w:val="17"/>
        </w:numPr>
        <w:shd w:val="clear" w:color="auto" w:fill="D9D9D9" w:themeFill="background1" w:themeFillShade="D9"/>
        <w:spacing w:line="259" w:lineRule="auto"/>
        <w:rPr>
          <w:rFonts w:ascii="Calibri" w:hAnsi="Calibri"/>
        </w:rPr>
      </w:pPr>
      <w:r w:rsidRPr="003655CD">
        <w:rPr>
          <w:rFonts w:ascii="Calibri" w:hAnsi="Calibri"/>
        </w:rPr>
        <w:t>Reviewing and recommending materials and methods to the board, taking into consideration the district’s needs, demographics, and trends including, but not limited to, teenage pregnancy rates, STD rates, and incidents of sexual violence and harassment.</w:t>
      </w:r>
    </w:p>
    <w:p w14:paraId="4D773F76" w14:textId="77777777" w:rsidR="00745144" w:rsidRPr="003655CD" w:rsidRDefault="00745144" w:rsidP="003762F3">
      <w:pPr>
        <w:numPr>
          <w:ilvl w:val="0"/>
          <w:numId w:val="17"/>
        </w:numPr>
        <w:shd w:val="clear" w:color="auto" w:fill="D9D9D9" w:themeFill="background1" w:themeFillShade="D9"/>
        <w:spacing w:line="259" w:lineRule="auto"/>
        <w:rPr>
          <w:rFonts w:ascii="Calibri" w:hAnsi="Calibri"/>
        </w:rPr>
      </w:pPr>
      <w:r w:rsidRPr="003655CD">
        <w:rPr>
          <w:rFonts w:ascii="Calibri" w:hAnsi="Calibri"/>
        </w:rPr>
        <w:t>Evaluating, measuring, and reporting the attainment of program goals and objectives and making the resulting report available to parents in the district at least once every two years.</w:t>
      </w:r>
      <w:r w:rsidRPr="003655CD">
        <w:rPr>
          <w:rFonts w:ascii="Calibri" w:hAnsi="Calibri"/>
          <w:vertAlign w:val="superscript"/>
        </w:rPr>
        <w:footnoteReference w:id="17"/>
      </w:r>
      <w:r w:rsidRPr="003655CD">
        <w:rPr>
          <w:rFonts w:ascii="Calibri" w:hAnsi="Calibri"/>
        </w:rPr>
        <w:t xml:space="preserve"> </w:t>
      </w:r>
    </w:p>
    <w:p w14:paraId="4BB68526" w14:textId="77777777" w:rsidR="00745144" w:rsidRPr="003655CD" w:rsidRDefault="00745144" w:rsidP="009E2756">
      <w:pPr>
        <w:spacing w:line="259" w:lineRule="auto"/>
        <w:rPr>
          <w:rFonts w:ascii="Calibri" w:hAnsi="Calibri"/>
        </w:rPr>
      </w:pPr>
    </w:p>
    <w:p w14:paraId="72CA66C2" w14:textId="4103D95C" w:rsidR="00745144" w:rsidRPr="003655CD" w:rsidRDefault="00745144" w:rsidP="009E2756">
      <w:pPr>
        <w:spacing w:line="259" w:lineRule="auto"/>
        <w:rPr>
          <w:rFonts w:ascii="Calibri" w:hAnsi="Calibri"/>
        </w:rPr>
      </w:pPr>
      <w:r w:rsidRPr="003655CD">
        <w:rPr>
          <w:rFonts w:ascii="Calibri" w:hAnsi="Calibri"/>
        </w:rPr>
        <w:t>Beyond the requirements of the law, the SEAB will:</w:t>
      </w:r>
    </w:p>
    <w:p w14:paraId="59D518F6" w14:textId="77777777" w:rsidR="00745144" w:rsidRPr="003655CD" w:rsidRDefault="00745144" w:rsidP="009E2756">
      <w:pPr>
        <w:numPr>
          <w:ilvl w:val="0"/>
          <w:numId w:val="18"/>
        </w:numPr>
        <w:spacing w:line="259" w:lineRule="auto"/>
        <w:rPr>
          <w:rFonts w:ascii="Calibri" w:hAnsi="Calibri"/>
        </w:rPr>
      </w:pPr>
      <w:r w:rsidRPr="003655CD">
        <w:rPr>
          <w:rFonts w:ascii="Calibri" w:hAnsi="Calibri"/>
        </w:rPr>
        <w:t>Develop a safe and collaborative environment in which the SEAB work can thrive, including establishing group norms and a decision-making model.</w:t>
      </w:r>
    </w:p>
    <w:p w14:paraId="4D77CBCB" w14:textId="77777777" w:rsidR="00BD4433" w:rsidRPr="003655CD" w:rsidRDefault="00BD4433" w:rsidP="00BD4433">
      <w:pPr>
        <w:numPr>
          <w:ilvl w:val="0"/>
          <w:numId w:val="18"/>
        </w:numPr>
        <w:spacing w:line="259" w:lineRule="auto"/>
        <w:rPr>
          <w:rFonts w:ascii="Calibri" w:hAnsi="Calibri"/>
        </w:rPr>
      </w:pPr>
      <w:r w:rsidRPr="003655CD">
        <w:rPr>
          <w:rFonts w:ascii="Calibri" w:hAnsi="Calibri"/>
        </w:rPr>
        <w:t>Use processes that draw upon all the voices and unique expertise of the members to reach group decisions.</w:t>
      </w:r>
    </w:p>
    <w:p w14:paraId="5F2B7234" w14:textId="68ADE8F1" w:rsidR="00745144" w:rsidRPr="003655CD" w:rsidRDefault="00745144" w:rsidP="009E2756">
      <w:pPr>
        <w:numPr>
          <w:ilvl w:val="0"/>
          <w:numId w:val="18"/>
        </w:numPr>
        <w:spacing w:line="259" w:lineRule="auto"/>
        <w:rPr>
          <w:rFonts w:ascii="Calibri" w:hAnsi="Calibri"/>
        </w:rPr>
      </w:pPr>
      <w:r w:rsidRPr="003655CD">
        <w:rPr>
          <w:rFonts w:ascii="Calibri" w:hAnsi="Calibri"/>
        </w:rPr>
        <w:t>Identify the desired student outcomes at each grade, including cognitive and skills-based objectives.</w:t>
      </w:r>
    </w:p>
    <w:p w14:paraId="05B3AF53" w14:textId="77777777" w:rsidR="00745144" w:rsidRPr="003655CD" w:rsidRDefault="00745144" w:rsidP="009E2756">
      <w:pPr>
        <w:numPr>
          <w:ilvl w:val="0"/>
          <w:numId w:val="18"/>
        </w:numPr>
        <w:spacing w:line="259" w:lineRule="auto"/>
        <w:rPr>
          <w:rFonts w:ascii="Calibri" w:hAnsi="Calibri"/>
        </w:rPr>
      </w:pPr>
      <w:r w:rsidRPr="003655CD">
        <w:rPr>
          <w:rFonts w:ascii="Calibri" w:hAnsi="Calibri"/>
        </w:rPr>
        <w:t>Seek out developmentally appropriate, medially accurate, evidence informed curricula to review that are likely to lead to the desired student outcomes.</w:t>
      </w:r>
    </w:p>
    <w:p w14:paraId="731DC0D8" w14:textId="77777777" w:rsidR="00745144" w:rsidRPr="003655CD" w:rsidRDefault="00745144" w:rsidP="009E2756">
      <w:pPr>
        <w:numPr>
          <w:ilvl w:val="0"/>
          <w:numId w:val="18"/>
        </w:numPr>
        <w:spacing w:line="259" w:lineRule="auto"/>
        <w:rPr>
          <w:rFonts w:ascii="Calibri" w:hAnsi="Calibri"/>
        </w:rPr>
      </w:pPr>
      <w:r w:rsidRPr="003655CD">
        <w:rPr>
          <w:rFonts w:ascii="Calibri" w:hAnsi="Calibri"/>
        </w:rPr>
        <w:t>Select curricula that focus primarily on teaching student skills and providing opportunities for practice and application.</w:t>
      </w:r>
    </w:p>
    <w:p w14:paraId="1A5F70CD" w14:textId="603E43ED" w:rsidR="00745144" w:rsidRPr="003655CD" w:rsidRDefault="00745144" w:rsidP="009E2756">
      <w:pPr>
        <w:numPr>
          <w:ilvl w:val="0"/>
          <w:numId w:val="18"/>
        </w:numPr>
        <w:spacing w:line="259" w:lineRule="auto"/>
        <w:rPr>
          <w:rFonts w:ascii="Calibri" w:hAnsi="Calibri"/>
        </w:rPr>
      </w:pPr>
      <w:r w:rsidRPr="003655CD">
        <w:rPr>
          <w:rFonts w:ascii="Calibri" w:hAnsi="Calibri"/>
        </w:rPr>
        <w:t xml:space="preserve">Seek expertise from outside the SEAB for decision-making as needed. For example, invite teachers to advise the group on their experiences implementing the </w:t>
      </w:r>
      <w:r w:rsidR="00C1192D">
        <w:rPr>
          <w:rFonts w:ascii="Calibri" w:hAnsi="Calibri"/>
        </w:rPr>
        <w:t>sex education</w:t>
      </w:r>
      <w:r w:rsidR="00C1192D" w:rsidRPr="003655CD">
        <w:rPr>
          <w:rFonts w:ascii="Calibri" w:hAnsi="Calibri"/>
        </w:rPr>
        <w:t xml:space="preserve"> </w:t>
      </w:r>
      <w:r w:rsidRPr="003655CD">
        <w:rPr>
          <w:rFonts w:ascii="Calibri" w:hAnsi="Calibri"/>
        </w:rPr>
        <w:t>curriculum.</w:t>
      </w:r>
    </w:p>
    <w:p w14:paraId="6283720F" w14:textId="77777777" w:rsidR="00745144" w:rsidRPr="003655CD" w:rsidRDefault="00745144" w:rsidP="009E2756">
      <w:pPr>
        <w:numPr>
          <w:ilvl w:val="0"/>
          <w:numId w:val="18"/>
        </w:numPr>
        <w:spacing w:line="259" w:lineRule="auto"/>
        <w:rPr>
          <w:rFonts w:ascii="Calibri" w:hAnsi="Calibri"/>
        </w:rPr>
      </w:pPr>
      <w:r w:rsidRPr="003655CD">
        <w:rPr>
          <w:rFonts w:ascii="Calibri" w:hAnsi="Calibri"/>
        </w:rPr>
        <w:t>Seek input from students and parents (e.g., conducting focus groups and/or surveys).</w:t>
      </w:r>
    </w:p>
    <w:p w14:paraId="71FE904E" w14:textId="2CFC5720" w:rsidR="00745144" w:rsidRPr="003655CD" w:rsidRDefault="00745144" w:rsidP="009E2756">
      <w:pPr>
        <w:numPr>
          <w:ilvl w:val="0"/>
          <w:numId w:val="18"/>
        </w:numPr>
        <w:spacing w:line="259" w:lineRule="auto"/>
        <w:rPr>
          <w:rFonts w:ascii="Calibri" w:hAnsi="Calibri"/>
        </w:rPr>
      </w:pPr>
      <w:r w:rsidRPr="003655CD">
        <w:rPr>
          <w:rFonts w:ascii="Calibri" w:hAnsi="Calibri"/>
        </w:rPr>
        <w:t>Determine whether guest presenters will be recommended as part of the program to enhance the instruction and how they will be utilized.</w:t>
      </w:r>
    </w:p>
    <w:p w14:paraId="67A722CA" w14:textId="77777777" w:rsidR="00745144" w:rsidRPr="003655CD" w:rsidRDefault="00745144" w:rsidP="009E2756">
      <w:pPr>
        <w:spacing w:line="259" w:lineRule="auto"/>
        <w:rPr>
          <w:rFonts w:ascii="Calibri" w:hAnsi="Calibri"/>
        </w:rPr>
      </w:pPr>
    </w:p>
    <w:p w14:paraId="0F6B2247" w14:textId="77777777" w:rsidR="00745144" w:rsidRPr="003655CD" w:rsidRDefault="00745144" w:rsidP="009E2756">
      <w:pPr>
        <w:spacing w:line="259" w:lineRule="auto"/>
        <w:rPr>
          <w:rFonts w:ascii="Calibri" w:hAnsi="Calibri"/>
        </w:rPr>
      </w:pPr>
      <w:r w:rsidRPr="003655CD">
        <w:rPr>
          <w:rFonts w:ascii="Calibri" w:hAnsi="Calibri"/>
        </w:rPr>
        <w:t>Advisory board members are asked to:</w:t>
      </w:r>
    </w:p>
    <w:p w14:paraId="1C0EB34B"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Attend and participate in advisory board meetings.</w:t>
      </w:r>
    </w:p>
    <w:p w14:paraId="7B01123E"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Subscribe to the program philosophy and processes of the SEAB.</w:t>
      </w:r>
    </w:p>
    <w:p w14:paraId="7325D818"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Represent a constituent role on the SEAB, rather than focusing on one’s personal beliefs.</w:t>
      </w:r>
    </w:p>
    <w:p w14:paraId="0DE00F6D"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 xml:space="preserve">Become familiar with Michigan laws pertaining to sex education and HIV/STI prevention. </w:t>
      </w:r>
    </w:p>
    <w:p w14:paraId="67BC8211" w14:textId="54CDB1EF"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 xml:space="preserve">Seek current and accurate information regarding </w:t>
      </w:r>
      <w:r w:rsidR="00E06FFD">
        <w:rPr>
          <w:rFonts w:ascii="Calibri" w:hAnsi="Calibri"/>
        </w:rPr>
        <w:t>sex education</w:t>
      </w:r>
      <w:r w:rsidR="00B434C2">
        <w:rPr>
          <w:rFonts w:ascii="Calibri" w:hAnsi="Calibri"/>
        </w:rPr>
        <w:t xml:space="preserve"> and HIV/STI</w:t>
      </w:r>
      <w:r w:rsidR="00865AF5">
        <w:rPr>
          <w:rFonts w:ascii="Calibri" w:hAnsi="Calibri"/>
        </w:rPr>
        <w:t xml:space="preserve"> prevention</w:t>
      </w:r>
      <w:r w:rsidR="00E06FFD">
        <w:rPr>
          <w:rFonts w:ascii="Calibri" w:hAnsi="Calibri"/>
        </w:rPr>
        <w:t xml:space="preserve"> </w:t>
      </w:r>
      <w:r w:rsidRPr="003655CD">
        <w:rPr>
          <w:rFonts w:ascii="Calibri" w:hAnsi="Calibri"/>
        </w:rPr>
        <w:t>content and instructional strategies that will help the SEAB make informed decisions.</w:t>
      </w:r>
    </w:p>
    <w:p w14:paraId="45D6AC3A" w14:textId="084976BF"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lastRenderedPageBreak/>
        <w:t xml:space="preserve">Share ideas and concerns and work cooperatively toward the goals and objectives of the sex education </w:t>
      </w:r>
      <w:r w:rsidR="00122EF9">
        <w:rPr>
          <w:rFonts w:ascii="Calibri" w:hAnsi="Calibri"/>
        </w:rPr>
        <w:t xml:space="preserve">and HIV/STI prevention </w:t>
      </w:r>
      <w:r w:rsidRPr="003655CD">
        <w:rPr>
          <w:rFonts w:ascii="Calibri" w:hAnsi="Calibri"/>
        </w:rPr>
        <w:t>program.</w:t>
      </w:r>
    </w:p>
    <w:p w14:paraId="579A160B"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Support the public hearing and school board approval process for the proposed program.</w:t>
      </w:r>
    </w:p>
    <w:p w14:paraId="4D4C9031"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 xml:space="preserve">Become familiar with the adopted curriculum and the implementation procedures for the sex education and HIV/STI prevention program in the </w:t>
      </w:r>
      <w:r w:rsidRPr="00E06FFD">
        <w:rPr>
          <w:rFonts w:ascii="Calibri" w:hAnsi="Calibri"/>
          <w:highlight w:val="yellow"/>
        </w:rPr>
        <w:t>Great Lakes School District</w:t>
      </w:r>
      <w:r w:rsidRPr="003655CD">
        <w:rPr>
          <w:rFonts w:ascii="Calibri" w:hAnsi="Calibri"/>
        </w:rPr>
        <w:t xml:space="preserve">. </w:t>
      </w:r>
    </w:p>
    <w:p w14:paraId="0D448CBC" w14:textId="5E0AC052"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 xml:space="preserve">Be an advocate and spokesperson for the board decisions and the adopted program. </w:t>
      </w:r>
    </w:p>
    <w:p w14:paraId="5D80FC81" w14:textId="33EA4640" w:rsidR="00745144" w:rsidRPr="003655CD" w:rsidRDefault="00745144" w:rsidP="009E2756">
      <w:pPr>
        <w:spacing w:line="259" w:lineRule="auto"/>
        <w:rPr>
          <w:rFonts w:ascii="Calibri" w:hAnsi="Calibri"/>
        </w:rPr>
      </w:pPr>
    </w:p>
    <w:p w14:paraId="3D95CB15" w14:textId="0853F998" w:rsidR="00745144" w:rsidRPr="003655CD" w:rsidRDefault="00745144" w:rsidP="009E2756">
      <w:pPr>
        <w:pStyle w:val="Heading2"/>
        <w:spacing w:before="0" w:after="0" w:line="259" w:lineRule="auto"/>
        <w:rPr>
          <w:rFonts w:ascii="Calibri" w:hAnsi="Calibri"/>
          <w:sz w:val="24"/>
          <w:szCs w:val="24"/>
        </w:rPr>
      </w:pPr>
      <w:bookmarkStart w:id="36" w:name="_Toc508219629"/>
      <w:bookmarkStart w:id="37" w:name="_Toc508232897"/>
      <w:r w:rsidRPr="003655CD">
        <w:rPr>
          <w:rFonts w:ascii="Calibri" w:hAnsi="Calibri"/>
          <w:sz w:val="24"/>
          <w:szCs w:val="24"/>
        </w:rPr>
        <w:t>District Supervisor and Co-Chairs</w:t>
      </w:r>
      <w:bookmarkEnd w:id="36"/>
      <w:bookmarkEnd w:id="37"/>
    </w:p>
    <w:p w14:paraId="27E3C1FD" w14:textId="3425B098" w:rsidR="00745144" w:rsidRPr="003655CD" w:rsidRDefault="00745144" w:rsidP="009E2756">
      <w:pPr>
        <w:spacing w:line="259" w:lineRule="auto"/>
        <w:rPr>
          <w:rFonts w:ascii="Calibri" w:hAnsi="Calibri"/>
        </w:rPr>
      </w:pPr>
      <w:r w:rsidRPr="003655CD">
        <w:rPr>
          <w:rFonts w:ascii="Calibri" w:hAnsi="Calibri"/>
          <w:shd w:val="clear" w:color="auto" w:fill="D9D9D9" w:themeFill="background1" w:themeFillShade="D9"/>
        </w:rPr>
        <w:t xml:space="preserve">Every district choosing to have a sex education program must have </w:t>
      </w:r>
      <w:r w:rsidRPr="00E06FFD">
        <w:rPr>
          <w:rFonts w:ascii="Calibri" w:hAnsi="Calibri"/>
          <w:shd w:val="clear" w:color="auto" w:fill="D9D9D9" w:themeFill="background1" w:themeFillShade="D9"/>
        </w:rPr>
        <w:t>a</w:t>
      </w:r>
      <w:r w:rsidRPr="003655CD">
        <w:rPr>
          <w:rFonts w:ascii="Calibri" w:hAnsi="Calibri"/>
          <w:b/>
          <w:shd w:val="clear" w:color="auto" w:fill="D9D9D9" w:themeFill="background1" w:themeFillShade="D9"/>
        </w:rPr>
        <w:t xml:space="preserve"> </w:t>
      </w:r>
      <w:r w:rsidRPr="003655CD">
        <w:rPr>
          <w:rFonts w:ascii="Calibri" w:hAnsi="Calibri"/>
          <w:shd w:val="clear" w:color="auto" w:fill="D9D9D9" w:themeFill="background1" w:themeFillShade="D9"/>
        </w:rPr>
        <w:t>sex education supervisor, approved by the Michigan Department of Education, who oversees the program of instruction.</w:t>
      </w:r>
      <w:r w:rsidRPr="003655CD">
        <w:rPr>
          <w:rFonts w:ascii="Calibri" w:hAnsi="Calibri"/>
        </w:rPr>
        <w:t xml:space="preserve"> (§380.1506 and §380.1507) </w:t>
      </w:r>
      <w:r w:rsidRPr="00E06FFD">
        <w:rPr>
          <w:rFonts w:ascii="Calibri" w:hAnsi="Calibri"/>
          <w:shd w:val="clear" w:color="auto" w:fill="D9D9D9" w:themeFill="background1" w:themeFillShade="D9"/>
        </w:rPr>
        <w:t>O</w:t>
      </w:r>
      <w:r w:rsidRPr="003655CD">
        <w:rPr>
          <w:rFonts w:ascii="Calibri" w:hAnsi="Calibri"/>
          <w:shd w:val="clear" w:color="auto" w:fill="D9D9D9" w:themeFill="background1" w:themeFillShade="D9"/>
        </w:rPr>
        <w:t xml:space="preserve">ur school board must also appoint two co-chairs, one being a parent of a student in our district. </w:t>
      </w:r>
      <w:r w:rsidRPr="003655CD">
        <w:rPr>
          <w:rFonts w:ascii="Calibri" w:hAnsi="Calibri"/>
        </w:rPr>
        <w:t xml:space="preserve">While the law requires both roles, their division of responsibilities is not fully delineated. </w:t>
      </w:r>
      <w:r w:rsidRPr="003655CD">
        <w:t xml:space="preserve">Appendix </w:t>
      </w:r>
      <w:r w:rsidR="00920868">
        <w:t>I</w:t>
      </w:r>
      <w:r w:rsidRPr="003655CD">
        <w:t xml:space="preserve">, </w:t>
      </w:r>
      <w:r w:rsidR="00920868">
        <w:t>“</w:t>
      </w:r>
      <w:r w:rsidR="00AB1E66" w:rsidRPr="00AB1E66">
        <w:rPr>
          <w:highlight w:val="yellow"/>
        </w:rPr>
        <w:t>GLSD</w:t>
      </w:r>
      <w:r w:rsidR="00ED56D2">
        <w:t xml:space="preserve"> </w:t>
      </w:r>
      <w:r w:rsidRPr="003655CD">
        <w:t xml:space="preserve">SEAB </w:t>
      </w:r>
      <w:r w:rsidR="00D03D51" w:rsidRPr="003655CD">
        <w:t>Leadership and M</w:t>
      </w:r>
      <w:r w:rsidRPr="003655CD">
        <w:t>embership</w:t>
      </w:r>
      <w:r w:rsidR="00920868">
        <w:t>,”</w:t>
      </w:r>
      <w:r w:rsidR="00D03D51" w:rsidRPr="003655CD">
        <w:t xml:space="preserve"> </w:t>
      </w:r>
      <w:r w:rsidR="00D03D51" w:rsidRPr="003655CD">
        <w:rPr>
          <w:rFonts w:ascii="Calibri" w:hAnsi="Calibri"/>
        </w:rPr>
        <w:t>includes the</w:t>
      </w:r>
      <w:r w:rsidRPr="003655CD">
        <w:rPr>
          <w:rFonts w:ascii="Calibri" w:hAnsi="Calibri"/>
        </w:rPr>
        <w:t xml:space="preserve"> names of the current sex education supervisor and the co-chairs i who fill these leadership roles in our district. </w:t>
      </w:r>
      <w:r w:rsidRPr="003655CD">
        <w:t xml:space="preserve">Appendix </w:t>
      </w:r>
      <w:r w:rsidR="00920868">
        <w:t>H,</w:t>
      </w:r>
      <w:r w:rsidR="00D03D51" w:rsidRPr="003655CD">
        <w:t xml:space="preserve"> </w:t>
      </w:r>
      <w:r w:rsidR="00920868">
        <w:t>“</w:t>
      </w:r>
      <w:r w:rsidRPr="003655CD">
        <w:t>Sex Education Program Leadership Functions and Responsibilities</w:t>
      </w:r>
      <w:r w:rsidRPr="003655CD">
        <w:rPr>
          <w:rFonts w:ascii="Calibri" w:hAnsi="Calibri"/>
        </w:rPr>
        <w:t>,</w:t>
      </w:r>
      <w:r w:rsidR="00920868">
        <w:rPr>
          <w:rFonts w:ascii="Calibri" w:hAnsi="Calibri"/>
        </w:rPr>
        <w:t>”</w:t>
      </w:r>
      <w:r w:rsidRPr="003655CD">
        <w:rPr>
          <w:rFonts w:ascii="Calibri" w:hAnsi="Calibri"/>
        </w:rPr>
        <w:t xml:space="preserve"> details their roles and responsibilities. In our district, the SEAB leadership is also responsible for recommending HIV/STI prevention materials and methods for school board approval.</w:t>
      </w:r>
    </w:p>
    <w:p w14:paraId="3C81C93E" w14:textId="77777777" w:rsidR="009E2756" w:rsidRPr="003655CD" w:rsidRDefault="009E2756" w:rsidP="009E2756">
      <w:pPr>
        <w:spacing w:line="259" w:lineRule="auto"/>
        <w:rPr>
          <w:rFonts w:ascii="Calibri" w:hAnsi="Calibri"/>
        </w:rPr>
      </w:pPr>
    </w:p>
    <w:p w14:paraId="6795C7DF" w14:textId="24F48E5D" w:rsidR="00745144" w:rsidRPr="003655CD" w:rsidRDefault="00745144" w:rsidP="009E2756">
      <w:pPr>
        <w:spacing w:line="259" w:lineRule="auto"/>
        <w:rPr>
          <w:rFonts w:ascii="Calibri" w:hAnsi="Calibri"/>
        </w:rPr>
      </w:pPr>
      <w:r w:rsidRPr="003655CD">
        <w:rPr>
          <w:rFonts w:ascii="Calibri" w:hAnsi="Calibri"/>
        </w:rPr>
        <w:t xml:space="preserve">The law states that the sex education supervisor will </w:t>
      </w:r>
      <w:r w:rsidR="00B47175">
        <w:rPr>
          <w:rFonts w:ascii="Calibri" w:hAnsi="Calibri"/>
        </w:rPr>
        <w:t>oversee</w:t>
      </w:r>
      <w:r w:rsidRPr="003655CD">
        <w:rPr>
          <w:rFonts w:ascii="Calibri" w:hAnsi="Calibri"/>
        </w:rPr>
        <w:t xml:space="preserve"> the program of instruction in reproductive health. The co-chairs facilitate the SEAB work. In addition, the district supervisor and/or co-chairs perform essential roles for the success of the program by:</w:t>
      </w:r>
    </w:p>
    <w:p w14:paraId="7821A25B" w14:textId="77777777" w:rsidR="00745144" w:rsidRPr="003655CD" w:rsidRDefault="00745144" w:rsidP="009E2756">
      <w:pPr>
        <w:pStyle w:val="ListParagraph"/>
        <w:numPr>
          <w:ilvl w:val="0"/>
          <w:numId w:val="21"/>
        </w:numPr>
        <w:spacing w:line="259" w:lineRule="auto"/>
        <w:rPr>
          <w:rFonts w:ascii="Calibri" w:hAnsi="Calibri" w:cs="Arial"/>
        </w:rPr>
      </w:pPr>
      <w:r w:rsidRPr="003655CD">
        <w:rPr>
          <w:rFonts w:ascii="Calibri" w:hAnsi="Calibri" w:cs="Arial"/>
        </w:rPr>
        <w:t>Serving as a liaison among the advisory board, our school leadership, parents and community, the intermediate school district, and the Michigan Department of Education.</w:t>
      </w:r>
    </w:p>
    <w:p w14:paraId="3D5E6FED" w14:textId="77777777" w:rsidR="00745144" w:rsidRPr="003655CD" w:rsidRDefault="00745144" w:rsidP="009E2756">
      <w:pPr>
        <w:pStyle w:val="ListParagraph"/>
        <w:numPr>
          <w:ilvl w:val="0"/>
          <w:numId w:val="21"/>
        </w:numPr>
        <w:spacing w:line="259" w:lineRule="auto"/>
        <w:rPr>
          <w:rFonts w:ascii="Calibri" w:hAnsi="Calibri" w:cs="Arial"/>
        </w:rPr>
      </w:pPr>
      <w:r w:rsidRPr="003655CD">
        <w:rPr>
          <w:rFonts w:ascii="Calibri" w:hAnsi="Calibri" w:cs="Arial"/>
        </w:rPr>
        <w:t>Maintaining records related to SEAB meetings, board of education adoptions, and district policies and procedures.</w:t>
      </w:r>
    </w:p>
    <w:p w14:paraId="6AF89C1B" w14:textId="77777777" w:rsidR="00745144" w:rsidRPr="003655CD" w:rsidRDefault="00745144" w:rsidP="009E2756">
      <w:pPr>
        <w:pStyle w:val="ListParagraph"/>
        <w:numPr>
          <w:ilvl w:val="0"/>
          <w:numId w:val="21"/>
        </w:numPr>
        <w:spacing w:line="259" w:lineRule="auto"/>
        <w:rPr>
          <w:rFonts w:ascii="Calibri" w:hAnsi="Calibri" w:cs="Arial"/>
        </w:rPr>
      </w:pPr>
      <w:r w:rsidRPr="003655CD">
        <w:rPr>
          <w:rFonts w:ascii="Calibri" w:hAnsi="Calibri" w:cs="Arial"/>
        </w:rPr>
        <w:t>Communicating the legal roles and responsibilities related to sex education and HIV/STI prevention to all school staff, including parent notification and opt-out procedures.</w:t>
      </w:r>
    </w:p>
    <w:p w14:paraId="5E899CCF" w14:textId="77777777" w:rsidR="00745144" w:rsidRPr="003655CD" w:rsidRDefault="00745144" w:rsidP="009E2756">
      <w:pPr>
        <w:pStyle w:val="ListParagraph"/>
        <w:numPr>
          <w:ilvl w:val="0"/>
          <w:numId w:val="21"/>
        </w:numPr>
        <w:spacing w:line="259" w:lineRule="auto"/>
        <w:rPr>
          <w:rFonts w:ascii="Calibri" w:hAnsi="Calibri"/>
        </w:rPr>
      </w:pPr>
      <w:r w:rsidRPr="003655CD">
        <w:rPr>
          <w:rFonts w:ascii="Calibri" w:hAnsi="Calibri" w:cs="Arial"/>
        </w:rPr>
        <w:t>Ensuring the district has current procedures and administrative guidelines to ensure transparency, alignment with state laws, and smooth program implementation.</w:t>
      </w:r>
    </w:p>
    <w:p w14:paraId="6051ABB5" w14:textId="77777777" w:rsidR="00745144" w:rsidRPr="003655CD" w:rsidRDefault="00745144" w:rsidP="009E2756">
      <w:pPr>
        <w:pStyle w:val="ListParagraph"/>
        <w:numPr>
          <w:ilvl w:val="0"/>
          <w:numId w:val="21"/>
        </w:numPr>
        <w:spacing w:line="259" w:lineRule="auto"/>
        <w:rPr>
          <w:rFonts w:ascii="Calibri" w:hAnsi="Calibri"/>
        </w:rPr>
      </w:pPr>
      <w:r w:rsidRPr="003655CD">
        <w:rPr>
          <w:rFonts w:ascii="Calibri" w:hAnsi="Calibri" w:cs="Arial"/>
        </w:rPr>
        <w:t>Preparing teaching staff by notifying them of currently approved materials and methods, providing them with teaching materials, and offering professional development.</w:t>
      </w:r>
    </w:p>
    <w:p w14:paraId="383517EB" w14:textId="6F6B3CB1" w:rsidR="00745144" w:rsidRPr="003655CD" w:rsidRDefault="00745144" w:rsidP="009E2756">
      <w:pPr>
        <w:pStyle w:val="ListParagraph"/>
        <w:numPr>
          <w:ilvl w:val="0"/>
          <w:numId w:val="21"/>
        </w:numPr>
        <w:spacing w:line="259" w:lineRule="auto"/>
        <w:rPr>
          <w:rFonts w:ascii="Calibri" w:hAnsi="Calibri"/>
        </w:rPr>
      </w:pPr>
      <w:r w:rsidRPr="003655CD">
        <w:rPr>
          <w:rFonts w:ascii="Calibri" w:hAnsi="Calibri" w:cs="Arial"/>
        </w:rPr>
        <w:t xml:space="preserve">Ensuring that the goals and objectives of the sex education program are evaluated every two years and the resulting report is </w:t>
      </w:r>
      <w:r w:rsidR="00F71964">
        <w:rPr>
          <w:rFonts w:ascii="Calibri" w:hAnsi="Calibri" w:cs="Arial"/>
        </w:rPr>
        <w:t xml:space="preserve">made </w:t>
      </w:r>
      <w:r w:rsidRPr="003655CD">
        <w:rPr>
          <w:rFonts w:ascii="Calibri" w:hAnsi="Calibri" w:cs="Arial"/>
        </w:rPr>
        <w:t>available to parents in the school district.</w:t>
      </w:r>
      <w:r w:rsidR="003F2BDA">
        <w:rPr>
          <w:rStyle w:val="FootnoteReference"/>
          <w:rFonts w:ascii="Calibri" w:hAnsi="Calibri" w:cs="Arial"/>
        </w:rPr>
        <w:footnoteReference w:id="18"/>
      </w:r>
    </w:p>
    <w:p w14:paraId="67E3720D" w14:textId="40F95464" w:rsidR="00745144" w:rsidRPr="003655CD" w:rsidRDefault="00745144" w:rsidP="009E2756">
      <w:pPr>
        <w:pStyle w:val="ListParagraph"/>
        <w:numPr>
          <w:ilvl w:val="0"/>
          <w:numId w:val="21"/>
        </w:numPr>
        <w:spacing w:line="259" w:lineRule="auto"/>
        <w:rPr>
          <w:rFonts w:ascii="Calibri" w:hAnsi="Calibri"/>
        </w:rPr>
      </w:pPr>
      <w:r w:rsidRPr="003655CD">
        <w:rPr>
          <w:rFonts w:ascii="Calibri" w:hAnsi="Calibri"/>
        </w:rPr>
        <w:t>Providing support to parents, administrators</w:t>
      </w:r>
      <w:r w:rsidR="00FA5841">
        <w:rPr>
          <w:rFonts w:ascii="Calibri" w:hAnsi="Calibri"/>
        </w:rPr>
        <w:t>,</w:t>
      </w:r>
      <w:r w:rsidRPr="003655CD">
        <w:rPr>
          <w:rFonts w:ascii="Calibri" w:hAnsi="Calibri"/>
        </w:rPr>
        <w:t xml:space="preserve"> and teaching staff in the event of questions and/or concerns.</w:t>
      </w:r>
    </w:p>
    <w:p w14:paraId="072296F1" w14:textId="77777777" w:rsidR="009E2756" w:rsidRPr="003655CD" w:rsidRDefault="009E2756" w:rsidP="009E2756">
      <w:pPr>
        <w:pStyle w:val="Heading2"/>
        <w:spacing w:before="0" w:line="259" w:lineRule="auto"/>
        <w:rPr>
          <w:rFonts w:ascii="Calibri" w:hAnsi="Calibri"/>
          <w:sz w:val="24"/>
          <w:szCs w:val="24"/>
        </w:rPr>
      </w:pPr>
    </w:p>
    <w:p w14:paraId="286F33C0" w14:textId="289D2691" w:rsidR="00745144" w:rsidRPr="003655CD" w:rsidRDefault="00745144" w:rsidP="009E2756">
      <w:pPr>
        <w:pStyle w:val="Heading2"/>
        <w:spacing w:before="0" w:after="0" w:line="259" w:lineRule="auto"/>
        <w:rPr>
          <w:rFonts w:ascii="Calibri" w:hAnsi="Calibri"/>
          <w:sz w:val="24"/>
          <w:szCs w:val="24"/>
        </w:rPr>
      </w:pPr>
      <w:bookmarkStart w:id="38" w:name="_Toc508219630"/>
      <w:bookmarkStart w:id="39" w:name="_Toc508232898"/>
      <w:r w:rsidRPr="003655CD">
        <w:rPr>
          <w:rFonts w:ascii="Calibri" w:hAnsi="Calibri"/>
          <w:sz w:val="24"/>
          <w:szCs w:val="24"/>
        </w:rPr>
        <w:t>Administrators</w:t>
      </w:r>
      <w:bookmarkEnd w:id="38"/>
      <w:bookmarkEnd w:id="39"/>
    </w:p>
    <w:p w14:paraId="3D6A5F96" w14:textId="77777777" w:rsidR="00745144" w:rsidRPr="003655CD" w:rsidRDefault="00745144" w:rsidP="009E2756">
      <w:pPr>
        <w:spacing w:line="259" w:lineRule="auto"/>
        <w:rPr>
          <w:rFonts w:ascii="Calibri" w:hAnsi="Calibri"/>
        </w:rPr>
      </w:pPr>
      <w:r w:rsidRPr="003655CD">
        <w:rPr>
          <w:rFonts w:ascii="Calibri" w:hAnsi="Calibri"/>
        </w:rPr>
        <w:t>Administrators, such as building principals and curriculum directors, have an important role in the implementation of the sex education and HIV/STI prevention program. In our school district, administrators are expected to:</w:t>
      </w:r>
    </w:p>
    <w:p w14:paraId="34E1C427"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 xml:space="preserve">Adhere to Michigan laws pertaining to sex education and HIV/STI prevention. </w:t>
      </w:r>
    </w:p>
    <w:p w14:paraId="542ECAA8"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Support implementation of district-adopted curricula and administrative guidelines for implementing the program.</w:t>
      </w:r>
    </w:p>
    <w:p w14:paraId="22217B9B"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Collaborate with teachers in following the procedures for parent notification, review of curriculum and instructional materials, and classroom observation.</w:t>
      </w:r>
    </w:p>
    <w:p w14:paraId="798FA459"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Identify teachers to provide instruction and ensure that the teachers have the appropriate credentials and preparation.</w:t>
      </w:r>
    </w:p>
    <w:p w14:paraId="16A0EFA2"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Facilitate access to professional development and technical assistance offered by the intermediate school district and other reputable sources.</w:t>
      </w:r>
    </w:p>
    <w:p w14:paraId="3715D2B9"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 xml:space="preserve">Assist in maintenance of a district-wide tracking system to honor any </w:t>
      </w:r>
      <w:r w:rsidRPr="003655CD">
        <w:rPr>
          <w:rFonts w:ascii="Calibri" w:hAnsi="Calibri" w:cs="Times"/>
        </w:rPr>
        <w:t>continuing written notices to excuse students from sex education.</w:t>
      </w:r>
    </w:p>
    <w:p w14:paraId="5B41D7E0"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Collaborate in providing support to parents, administrators and teaching staff in the event of questions and/or concerns.</w:t>
      </w:r>
    </w:p>
    <w:p w14:paraId="08038FF5"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Ensure fidelity of program implementation through strategies such as teacher observations and implementation logs.</w:t>
      </w:r>
    </w:p>
    <w:p w14:paraId="0BB66CD8"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Support student assessment and program evaluation plans.</w:t>
      </w:r>
    </w:p>
    <w:p w14:paraId="3B3E04A9" w14:textId="77777777" w:rsidR="00745144" w:rsidRPr="003655CD" w:rsidRDefault="00745144" w:rsidP="009E2756">
      <w:pPr>
        <w:spacing w:line="259" w:lineRule="auto"/>
        <w:rPr>
          <w:rFonts w:ascii="Calibri" w:hAnsi="Calibri"/>
        </w:rPr>
      </w:pPr>
    </w:p>
    <w:p w14:paraId="3F1A8B19" w14:textId="40B11F75" w:rsidR="00745144" w:rsidRPr="003655CD" w:rsidRDefault="00745144" w:rsidP="009E2756">
      <w:pPr>
        <w:pStyle w:val="Heading2"/>
        <w:spacing w:before="0" w:after="0" w:line="259" w:lineRule="auto"/>
        <w:rPr>
          <w:rFonts w:ascii="Calibri" w:hAnsi="Calibri"/>
          <w:sz w:val="24"/>
          <w:szCs w:val="24"/>
        </w:rPr>
      </w:pPr>
      <w:bookmarkStart w:id="40" w:name="_Toc508219631"/>
      <w:bookmarkStart w:id="41" w:name="_Toc508232899"/>
      <w:r w:rsidRPr="003655CD">
        <w:rPr>
          <w:rFonts w:ascii="Calibri" w:hAnsi="Calibri"/>
          <w:sz w:val="24"/>
          <w:szCs w:val="24"/>
        </w:rPr>
        <w:t>Teachers</w:t>
      </w:r>
      <w:bookmarkEnd w:id="40"/>
      <w:bookmarkEnd w:id="41"/>
    </w:p>
    <w:p w14:paraId="355FDD66" w14:textId="414ABD5D" w:rsidR="00745144" w:rsidRDefault="00745144" w:rsidP="009E2756">
      <w:pPr>
        <w:spacing w:line="259" w:lineRule="auto"/>
        <w:rPr>
          <w:rFonts w:ascii="Calibri" w:hAnsi="Calibri"/>
          <w:color w:val="000000"/>
        </w:rPr>
      </w:pPr>
      <w:r w:rsidRPr="003655CD">
        <w:rPr>
          <w:rFonts w:ascii="Calibri" w:hAnsi="Calibri"/>
        </w:rPr>
        <w:t>Teachers play a vital role in teaching students the knowledge and skills they need to form healthy relationships and make informed decisions now and for the future.</w:t>
      </w:r>
      <w:r w:rsidR="00D51EF8">
        <w:rPr>
          <w:rFonts w:ascii="Calibri" w:hAnsi="Calibri"/>
        </w:rPr>
        <w:t xml:space="preserve"> </w:t>
      </w:r>
      <w:r w:rsidR="00D51EF8" w:rsidRPr="005D1815">
        <w:rPr>
          <w:rFonts w:ascii="Calibri" w:hAnsi="Calibri"/>
          <w:color w:val="000000"/>
        </w:rPr>
        <w:t xml:space="preserve">A majority of the content in any course must be taught by a certified teacher that holds an endorsement which permits the teacher to teach that content. See Appendix </w:t>
      </w:r>
      <w:r w:rsidR="00D51EF8">
        <w:rPr>
          <w:rFonts w:ascii="Calibri" w:hAnsi="Calibri"/>
          <w:color w:val="000000"/>
        </w:rPr>
        <w:t>Y:</w:t>
      </w:r>
      <w:r w:rsidR="00D51EF8" w:rsidRPr="005D1815">
        <w:rPr>
          <w:rFonts w:ascii="Calibri" w:hAnsi="Calibri"/>
          <w:color w:val="000000"/>
        </w:rPr>
        <w:t xml:space="preserve"> “</w:t>
      </w:r>
      <w:r w:rsidR="00D51EF8" w:rsidRPr="005D1815">
        <w:rPr>
          <w:rFonts w:cs="Verdana"/>
          <w:bCs/>
          <w:szCs w:val="22"/>
        </w:rPr>
        <w:t>Qualifications of Teachers of Sexuality and HIV/AIDS Education</w:t>
      </w:r>
      <w:r w:rsidR="00D51EF8">
        <w:rPr>
          <w:rFonts w:cs="Verdana"/>
          <w:bCs/>
          <w:szCs w:val="22"/>
        </w:rPr>
        <w:t>.</w:t>
      </w:r>
      <w:r w:rsidR="00D51EF8">
        <w:rPr>
          <w:rFonts w:ascii="Calibri" w:hAnsi="Calibri"/>
          <w:color w:val="000000"/>
        </w:rPr>
        <w:t>”</w:t>
      </w:r>
    </w:p>
    <w:p w14:paraId="6B4F7D69" w14:textId="77777777" w:rsidR="00D51EF8" w:rsidRPr="003655CD" w:rsidRDefault="00D51EF8" w:rsidP="009E2756">
      <w:pPr>
        <w:spacing w:line="259" w:lineRule="auto"/>
        <w:rPr>
          <w:rFonts w:ascii="Calibri" w:hAnsi="Calibri"/>
        </w:rPr>
      </w:pPr>
    </w:p>
    <w:p w14:paraId="39BD5604" w14:textId="77777777" w:rsidR="00745144" w:rsidRPr="003655CD" w:rsidRDefault="00745144" w:rsidP="009E2756">
      <w:pPr>
        <w:spacing w:line="259" w:lineRule="auto"/>
        <w:rPr>
          <w:rFonts w:ascii="Calibri" w:hAnsi="Calibri"/>
        </w:rPr>
      </w:pPr>
      <w:r w:rsidRPr="003655CD">
        <w:rPr>
          <w:rFonts w:ascii="Calibri" w:hAnsi="Calibri"/>
        </w:rPr>
        <w:t>In our school district, teachers are expected to:</w:t>
      </w:r>
    </w:p>
    <w:p w14:paraId="2F99A7A1"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 xml:space="preserve">Adhere to Michigan laws and district administrative guidelines pertaining to sex education and HIV/STI prevention. </w:t>
      </w:r>
    </w:p>
    <w:p w14:paraId="34C08C9A"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Obtain district-approved curricula and materials and seek professional development and/or technical assistance to be prepared for implementation.</w:t>
      </w:r>
    </w:p>
    <w:p w14:paraId="59DEC3DD"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Understand how each grade-level curriculum fits into the district’s K-12 scope and sequence for health education; advise the SEAB of any gaps or redundancies.</w:t>
      </w:r>
    </w:p>
    <w:p w14:paraId="520CDFE8"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Follow the district’s procedures for parent notification, review of curriculum and instructional materials, and classroom observation.</w:t>
      </w:r>
    </w:p>
    <w:p w14:paraId="52F6B354"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Implement the district-adopted curricula and instructional materials with fidelity.</w:t>
      </w:r>
    </w:p>
    <w:p w14:paraId="5D4A7482"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lastRenderedPageBreak/>
        <w:t>Differentiate instruction to meet the needs of all students, especially those who may be at greater risk for negative outcomes due to their situational context and/or behavioral factors.</w:t>
      </w:r>
      <w:r w:rsidRPr="003655CD">
        <w:rPr>
          <w:rStyle w:val="FootnoteReference"/>
          <w:rFonts w:ascii="Calibri" w:hAnsi="Calibri"/>
        </w:rPr>
        <w:footnoteReference w:id="19"/>
      </w:r>
    </w:p>
    <w:p w14:paraId="0C6474A6"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Refer students to school professional support staff (school guidance counselor, social worker, nurse) or link to community resources as necessary, in accordance with state law and district administrative guidelines.</w:t>
      </w:r>
    </w:p>
    <w:p w14:paraId="04DBBA7B"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Collaborate with colleagues to provide the SEAB with feedback on program implementation and unmet student needs.</w:t>
      </w:r>
      <w:r w:rsidRPr="003655CD">
        <w:rPr>
          <w:rStyle w:val="FootnoteReference"/>
          <w:rFonts w:ascii="Calibri" w:hAnsi="Calibri"/>
        </w:rPr>
        <w:footnoteReference w:id="20"/>
      </w:r>
    </w:p>
    <w:p w14:paraId="7C8DC0AB"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Teach the majority of the content in the course. Use guest speakers to enhance, but not supplant, classroom instruction. Prepare any guest speakers and observe their instruction to ensure quality and compliance with the board-approved program of instruction.</w:t>
      </w:r>
    </w:p>
    <w:p w14:paraId="652564F8"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Implement formative and summative assessments to improve instruction and guide student progress toward attainment of standards and learning objectives.</w:t>
      </w:r>
    </w:p>
    <w:p w14:paraId="669F59E1"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Provide relevant data for the two-year program evaluation.</w:t>
      </w:r>
    </w:p>
    <w:p w14:paraId="3F9E229D" w14:textId="7C746FC2" w:rsidR="00745144" w:rsidRPr="003655CD" w:rsidRDefault="00745144" w:rsidP="009E2756">
      <w:pPr>
        <w:spacing w:line="259" w:lineRule="auto"/>
        <w:rPr>
          <w:rFonts w:ascii="Calibri" w:hAnsi="Calibri"/>
        </w:rPr>
      </w:pPr>
    </w:p>
    <w:p w14:paraId="19F04D8E" w14:textId="095CD9BD" w:rsidR="00745144" w:rsidRPr="003655CD" w:rsidRDefault="00745144" w:rsidP="009E2756">
      <w:pPr>
        <w:pStyle w:val="Heading2"/>
        <w:spacing w:before="0" w:after="0" w:line="259" w:lineRule="auto"/>
        <w:rPr>
          <w:rFonts w:ascii="Calibri" w:hAnsi="Calibri"/>
          <w:sz w:val="24"/>
          <w:szCs w:val="24"/>
        </w:rPr>
      </w:pPr>
      <w:bookmarkStart w:id="42" w:name="_Toc508219632"/>
      <w:bookmarkStart w:id="43" w:name="_Toc508232900"/>
      <w:r w:rsidRPr="003655CD">
        <w:rPr>
          <w:rFonts w:ascii="Calibri" w:hAnsi="Calibri"/>
          <w:sz w:val="24"/>
          <w:szCs w:val="24"/>
        </w:rPr>
        <w:t>Guest Speakers</w:t>
      </w:r>
      <w:bookmarkEnd w:id="42"/>
      <w:bookmarkEnd w:id="43"/>
    </w:p>
    <w:p w14:paraId="424D92A0" w14:textId="3599726E" w:rsidR="00674F82" w:rsidRPr="00A5052E" w:rsidRDefault="00674F82" w:rsidP="00674F82">
      <w:pPr>
        <w:widowControl w:val="0"/>
        <w:autoSpaceDE w:val="0"/>
        <w:autoSpaceDN w:val="0"/>
        <w:adjustRightInd w:val="0"/>
        <w:spacing w:after="100" w:line="259" w:lineRule="auto"/>
        <w:rPr>
          <w:rFonts w:cs="Times"/>
          <w:szCs w:val="22"/>
        </w:rPr>
      </w:pPr>
      <w:r w:rsidRPr="003655CD">
        <w:rPr>
          <w:rFonts w:ascii="Calibri" w:hAnsi="Calibri"/>
          <w:color w:val="222222"/>
          <w:shd w:val="clear" w:color="auto" w:fill="FFFFFF"/>
        </w:rPr>
        <w:t xml:space="preserve">Ideally, the classroom teacher will possess the knowledge and skills to implement the approved curriculum with comfort and skill, and not rely on guest presenters to instruct on topics they are unprepared to teach or are uncomfortable teaching. A program that depends upon outside speakers is generally unsustainable over time. </w:t>
      </w:r>
      <w:r w:rsidRPr="003655CD">
        <w:rPr>
          <w:rFonts w:ascii="Calibri" w:hAnsi="Calibri"/>
          <w:color w:val="000000"/>
        </w:rPr>
        <w:t>If the classroom teacher is not delivering the instruction, they must remain in the classroom while the instruction is being delivered.</w:t>
      </w:r>
      <w:r w:rsidRPr="003655CD">
        <w:rPr>
          <w:rFonts w:ascii="Calibri" w:hAnsi="Calibri" w:cs="Helvetica"/>
        </w:rPr>
        <w:t xml:space="preserve"> See Appendix </w:t>
      </w:r>
      <w:r>
        <w:rPr>
          <w:rFonts w:ascii="Calibri" w:hAnsi="Calibri" w:cs="Helvetica"/>
        </w:rPr>
        <w:t>Z</w:t>
      </w:r>
      <w:r w:rsidRPr="003655CD">
        <w:rPr>
          <w:rFonts w:ascii="Calibri" w:hAnsi="Calibri" w:cs="Helvetica"/>
        </w:rPr>
        <w:t xml:space="preserve">, “Health Teacher - Guest Presenter Policy Memorandum.” See </w:t>
      </w:r>
      <w:r w:rsidRPr="003655CD">
        <w:t xml:space="preserve">Appendix </w:t>
      </w:r>
      <w:r>
        <w:t>AA</w:t>
      </w:r>
      <w:r w:rsidRPr="003655CD">
        <w:t xml:space="preserve">: </w:t>
      </w:r>
      <w:r>
        <w:t>“</w:t>
      </w:r>
      <w:r w:rsidRPr="003655CD">
        <w:t>Guidelines for Using Guest Speakers</w:t>
      </w:r>
      <w:r w:rsidRPr="003655CD">
        <w:rPr>
          <w:rFonts w:ascii="Calibri" w:hAnsi="Calibri" w:cs="Helvetica"/>
        </w:rPr>
        <w:t>,</w:t>
      </w:r>
      <w:r>
        <w:rPr>
          <w:rFonts w:ascii="Calibri" w:hAnsi="Calibri" w:cs="Helvetica"/>
        </w:rPr>
        <w:t>”</w:t>
      </w:r>
      <w:r w:rsidRPr="003655CD">
        <w:rPr>
          <w:rFonts w:ascii="Calibri" w:hAnsi="Calibri" w:cs="Helvetica"/>
        </w:rPr>
        <w:t xml:space="preserve"> for guidance from the Michigan Department of Education about how to work with guest speakers.</w:t>
      </w:r>
    </w:p>
    <w:p w14:paraId="1F56586D" w14:textId="77777777" w:rsidR="00674F82" w:rsidRDefault="00674F82" w:rsidP="009E2756">
      <w:pPr>
        <w:widowControl w:val="0"/>
        <w:autoSpaceDE w:val="0"/>
        <w:autoSpaceDN w:val="0"/>
        <w:adjustRightInd w:val="0"/>
        <w:spacing w:line="259" w:lineRule="auto"/>
        <w:rPr>
          <w:rFonts w:ascii="Calibri" w:hAnsi="Calibri" w:cs="Helvetica"/>
        </w:rPr>
      </w:pPr>
    </w:p>
    <w:p w14:paraId="2A4D01C0" w14:textId="6F475A0B" w:rsidR="00745144" w:rsidRPr="003655CD" w:rsidRDefault="00745144" w:rsidP="009E2756">
      <w:pPr>
        <w:widowControl w:val="0"/>
        <w:autoSpaceDE w:val="0"/>
        <w:autoSpaceDN w:val="0"/>
        <w:adjustRightInd w:val="0"/>
        <w:spacing w:line="259" w:lineRule="auto"/>
        <w:rPr>
          <w:rFonts w:ascii="Calibri" w:hAnsi="Calibri" w:cs="Helvetica"/>
        </w:rPr>
      </w:pPr>
      <w:r w:rsidRPr="003655CD">
        <w:rPr>
          <w:rFonts w:ascii="Calibri" w:hAnsi="Calibri" w:cs="Helvetica"/>
        </w:rPr>
        <w:t xml:space="preserve">Any instruction delivered by a guest speaker must be part of the board-approved program of instruction. </w:t>
      </w:r>
      <w:r w:rsidRPr="003655CD">
        <w:rPr>
          <w:rFonts w:ascii="Calibri" w:hAnsi="Calibri" w:cs="Times"/>
        </w:rPr>
        <w:t>Guest speakers will:</w:t>
      </w:r>
    </w:p>
    <w:p w14:paraId="6748F0D3" w14:textId="77777777" w:rsidR="00745144" w:rsidRPr="003655CD" w:rsidRDefault="00745144" w:rsidP="009E2756">
      <w:pPr>
        <w:pStyle w:val="ListParagraph"/>
        <w:widowControl w:val="0"/>
        <w:numPr>
          <w:ilvl w:val="0"/>
          <w:numId w:val="24"/>
        </w:numPr>
        <w:autoSpaceDE w:val="0"/>
        <w:autoSpaceDN w:val="0"/>
        <w:adjustRightInd w:val="0"/>
        <w:spacing w:line="259" w:lineRule="auto"/>
        <w:rPr>
          <w:rFonts w:ascii="Calibri" w:hAnsi="Calibri" w:cs="Times"/>
        </w:rPr>
      </w:pPr>
      <w:r w:rsidRPr="003655CD">
        <w:rPr>
          <w:rFonts w:ascii="Calibri" w:hAnsi="Calibri" w:cs="Times"/>
        </w:rPr>
        <w:t xml:space="preserve">Have the appropriate expertise and training in the content and teaching methods. </w:t>
      </w:r>
    </w:p>
    <w:p w14:paraId="744BC9D5" w14:textId="77777777" w:rsidR="00745144" w:rsidRPr="003655CD" w:rsidRDefault="00745144" w:rsidP="009E2756">
      <w:pPr>
        <w:pStyle w:val="ListParagraph"/>
        <w:widowControl w:val="0"/>
        <w:numPr>
          <w:ilvl w:val="0"/>
          <w:numId w:val="24"/>
        </w:numPr>
        <w:autoSpaceDE w:val="0"/>
        <w:autoSpaceDN w:val="0"/>
        <w:adjustRightInd w:val="0"/>
        <w:spacing w:line="259" w:lineRule="auto"/>
        <w:rPr>
          <w:rFonts w:ascii="Calibri" w:hAnsi="Calibri" w:cs="Times"/>
        </w:rPr>
      </w:pPr>
      <w:r w:rsidRPr="003655CD">
        <w:rPr>
          <w:rFonts w:ascii="Calibri" w:hAnsi="Calibri" w:cs="Times"/>
        </w:rPr>
        <w:t>Understand how their contributions fit into the curriculum at that grade level.</w:t>
      </w:r>
    </w:p>
    <w:p w14:paraId="1A8AE1E6" w14:textId="77777777" w:rsidR="00745144" w:rsidRPr="003655CD" w:rsidRDefault="00745144" w:rsidP="009E2756">
      <w:pPr>
        <w:pStyle w:val="ListParagraph"/>
        <w:widowControl w:val="0"/>
        <w:numPr>
          <w:ilvl w:val="0"/>
          <w:numId w:val="24"/>
        </w:numPr>
        <w:autoSpaceDE w:val="0"/>
        <w:autoSpaceDN w:val="0"/>
        <w:adjustRightInd w:val="0"/>
        <w:spacing w:line="259" w:lineRule="auto"/>
        <w:rPr>
          <w:rFonts w:ascii="Calibri" w:hAnsi="Calibri" w:cs="Times"/>
        </w:rPr>
      </w:pPr>
      <w:r w:rsidRPr="003655CD">
        <w:rPr>
          <w:rFonts w:ascii="Calibri" w:hAnsi="Calibri" w:cs="Times"/>
        </w:rPr>
        <w:t>Adhere to Michigan laws and the district-approved curriculum and administrative guidelines related to sex education and HIV/STI prevention.</w:t>
      </w:r>
    </w:p>
    <w:p w14:paraId="7A4C9FFE" w14:textId="5EBE1448" w:rsidR="00745144" w:rsidRPr="003655CD" w:rsidRDefault="00745144" w:rsidP="009E2756">
      <w:pPr>
        <w:spacing w:line="259" w:lineRule="auto"/>
        <w:rPr>
          <w:rFonts w:ascii="Calibri" w:hAnsi="Calibri"/>
        </w:rPr>
      </w:pPr>
    </w:p>
    <w:p w14:paraId="3D1CF9E7" w14:textId="750E31FE" w:rsidR="000D28C9" w:rsidRPr="003655CD" w:rsidRDefault="000D28C9" w:rsidP="009E2756">
      <w:pPr>
        <w:pStyle w:val="Heading2"/>
        <w:spacing w:before="0" w:after="0" w:line="259" w:lineRule="auto"/>
        <w:rPr>
          <w:rFonts w:ascii="Calibri" w:hAnsi="Calibri"/>
          <w:sz w:val="24"/>
          <w:szCs w:val="24"/>
        </w:rPr>
      </w:pPr>
      <w:bookmarkStart w:id="44" w:name="_Toc508219633"/>
      <w:bookmarkStart w:id="45" w:name="_Toc508232901"/>
      <w:r w:rsidRPr="003655CD">
        <w:rPr>
          <w:rFonts w:ascii="Calibri" w:hAnsi="Calibri"/>
          <w:sz w:val="24"/>
          <w:szCs w:val="24"/>
        </w:rPr>
        <w:t>Professional Support Staff</w:t>
      </w:r>
      <w:bookmarkEnd w:id="44"/>
      <w:bookmarkEnd w:id="45"/>
    </w:p>
    <w:p w14:paraId="79174900" w14:textId="77777777" w:rsidR="000D28C9" w:rsidRPr="003655CD" w:rsidRDefault="000D28C9" w:rsidP="009E2756">
      <w:pPr>
        <w:widowControl w:val="0"/>
        <w:autoSpaceDE w:val="0"/>
        <w:autoSpaceDN w:val="0"/>
        <w:adjustRightInd w:val="0"/>
        <w:spacing w:line="259" w:lineRule="auto"/>
        <w:rPr>
          <w:rFonts w:ascii="Calibri" w:hAnsi="Calibri"/>
        </w:rPr>
      </w:pPr>
      <w:r w:rsidRPr="003655CD">
        <w:rPr>
          <w:rFonts w:ascii="Calibri" w:hAnsi="Calibri"/>
        </w:rPr>
        <w:t xml:space="preserve">Professional support staff, such as school nurses, school counselors, and library media specialists, have a broader scope of practice than classroom teachers. They can provide support </w:t>
      </w:r>
      <w:r w:rsidRPr="003655CD">
        <w:rPr>
          <w:rFonts w:ascii="Calibri" w:hAnsi="Calibri"/>
        </w:rPr>
        <w:lastRenderedPageBreak/>
        <w:t>and resources that go beyond what can be provided in the classroom. In our district, professional support staff will:</w:t>
      </w:r>
    </w:p>
    <w:p w14:paraId="0D588402" w14:textId="77777777" w:rsidR="000D28C9" w:rsidRPr="003655CD" w:rsidRDefault="000D28C9" w:rsidP="009E2756">
      <w:pPr>
        <w:numPr>
          <w:ilvl w:val="0"/>
          <w:numId w:val="25"/>
        </w:numPr>
        <w:spacing w:line="259" w:lineRule="auto"/>
        <w:rPr>
          <w:rFonts w:ascii="Calibri" w:hAnsi="Calibri"/>
        </w:rPr>
      </w:pPr>
      <w:r w:rsidRPr="003655CD">
        <w:rPr>
          <w:rFonts w:ascii="Calibri" w:hAnsi="Calibri"/>
        </w:rPr>
        <w:t>Adhere to Michigan laws that prohibit making a referral for or assisting in obtaining an abortion and dispensing a family planning drug or device in a school or on school property.</w:t>
      </w:r>
    </w:p>
    <w:p w14:paraId="17CCEFB6" w14:textId="77777777" w:rsidR="000D28C9" w:rsidRPr="003655CD" w:rsidRDefault="000D28C9" w:rsidP="009E2756">
      <w:pPr>
        <w:numPr>
          <w:ilvl w:val="0"/>
          <w:numId w:val="25"/>
        </w:numPr>
        <w:spacing w:line="259" w:lineRule="auto"/>
        <w:rPr>
          <w:rFonts w:ascii="Calibri" w:hAnsi="Calibri"/>
        </w:rPr>
      </w:pPr>
      <w:r w:rsidRPr="003655CD">
        <w:rPr>
          <w:rFonts w:ascii="Calibri" w:hAnsi="Calibri"/>
        </w:rPr>
        <w:t>Be familiar with the district-approved curricula and materials.</w:t>
      </w:r>
      <w:r w:rsidRPr="003655CD">
        <w:rPr>
          <w:rStyle w:val="FootnoteReference"/>
          <w:rFonts w:ascii="Calibri" w:hAnsi="Calibri"/>
        </w:rPr>
        <w:footnoteReference w:id="21"/>
      </w:r>
    </w:p>
    <w:p w14:paraId="2C14C853" w14:textId="77777777"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Collaborate with classroom teachers to provide supports for program instruction, follow-up, and referral.</w:t>
      </w:r>
    </w:p>
    <w:p w14:paraId="3455DC43" w14:textId="3B27F3C1"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 xml:space="preserve">Facilitate access to print materials and other media with </w:t>
      </w:r>
      <w:r w:rsidR="006B0116">
        <w:rPr>
          <w:rFonts w:ascii="Calibri" w:hAnsi="Calibri"/>
        </w:rPr>
        <w:t xml:space="preserve">medically </w:t>
      </w:r>
      <w:r w:rsidRPr="003655CD">
        <w:rPr>
          <w:rFonts w:ascii="Calibri" w:hAnsi="Calibri"/>
        </w:rPr>
        <w:t>accurate and developmentally appropriate information.</w:t>
      </w:r>
    </w:p>
    <w:p w14:paraId="5CEFD473" w14:textId="77777777"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Identify community services that align with district’s program philosophy, goals, and objectives.</w:t>
      </w:r>
    </w:p>
    <w:p w14:paraId="77B61F02" w14:textId="77777777"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 xml:space="preserve">Maintain a list of community service providers that has been reviewed by the SEAB and approved by the school board or designee. </w:t>
      </w:r>
    </w:p>
    <w:p w14:paraId="20D08AC3" w14:textId="77777777"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Support students and their families in accessing information and community services.</w:t>
      </w:r>
      <w:r w:rsidRPr="003655CD">
        <w:rPr>
          <w:rStyle w:val="FootnoteReference"/>
          <w:rFonts w:ascii="Calibri" w:hAnsi="Calibri"/>
        </w:rPr>
        <w:footnoteReference w:id="22"/>
      </w:r>
    </w:p>
    <w:p w14:paraId="7B681834" w14:textId="77777777" w:rsidR="000D28C9" w:rsidRPr="003655CD" w:rsidRDefault="000D28C9" w:rsidP="009E2756">
      <w:pPr>
        <w:spacing w:line="259" w:lineRule="auto"/>
        <w:rPr>
          <w:rFonts w:ascii="Calibri" w:hAnsi="Calibri" w:cs="Times"/>
        </w:rPr>
      </w:pPr>
    </w:p>
    <w:p w14:paraId="63757A06" w14:textId="4BF824D3" w:rsidR="000D28C9" w:rsidRPr="003655CD" w:rsidRDefault="000D28C9" w:rsidP="009E2756">
      <w:pPr>
        <w:spacing w:line="259" w:lineRule="auto"/>
        <w:rPr>
          <w:rFonts w:ascii="Calibri" w:hAnsi="Calibri"/>
        </w:rPr>
      </w:pPr>
      <w:r w:rsidRPr="003655CD">
        <w:rPr>
          <w:rFonts w:ascii="Calibri" w:hAnsi="Calibri" w:cs="Times"/>
        </w:rPr>
        <w:t xml:space="preserve">When assisting students and families regarding needs beyond the approved classroom instruction, professional support staff will consider </w:t>
      </w:r>
      <w:r w:rsidRPr="003655CD">
        <w:rPr>
          <w:rFonts w:ascii="Calibri" w:hAnsi="Calibri"/>
        </w:rPr>
        <w:t xml:space="preserve">district administrative guidelines, </w:t>
      </w:r>
      <w:r w:rsidR="00243F68">
        <w:rPr>
          <w:rFonts w:ascii="Calibri" w:hAnsi="Calibri"/>
        </w:rPr>
        <w:t xml:space="preserve">Family </w:t>
      </w:r>
      <w:r w:rsidR="005F7457" w:rsidRPr="00757974">
        <w:t>Educational Rights and Privacy Act</w:t>
      </w:r>
      <w:r w:rsidR="005F7457">
        <w:rPr>
          <w:rFonts w:ascii="Arial" w:hAnsi="Arial" w:cs="Arial"/>
          <w:color w:val="222222"/>
          <w:shd w:val="clear" w:color="auto" w:fill="FFFFFF"/>
        </w:rPr>
        <w:t> </w:t>
      </w:r>
      <w:r w:rsidR="00243F68">
        <w:rPr>
          <w:rFonts w:ascii="Calibri" w:hAnsi="Calibri"/>
        </w:rPr>
        <w:t>(</w:t>
      </w:r>
      <w:r w:rsidRPr="003655CD">
        <w:rPr>
          <w:rFonts w:ascii="Calibri" w:hAnsi="Calibri"/>
        </w:rPr>
        <w:t>FERPA</w:t>
      </w:r>
      <w:r w:rsidR="00243F68">
        <w:rPr>
          <w:rFonts w:ascii="Calibri" w:hAnsi="Calibri"/>
        </w:rPr>
        <w:t>)</w:t>
      </w:r>
      <w:r w:rsidRPr="003655CD">
        <w:rPr>
          <w:rFonts w:ascii="Calibri" w:hAnsi="Calibri"/>
        </w:rPr>
        <w:t xml:space="preserve">, confidentiality, their professional codes of ethics, and the need to keep the student physically safe. </w:t>
      </w:r>
    </w:p>
    <w:p w14:paraId="18830140" w14:textId="77777777" w:rsidR="000D28C9" w:rsidRPr="003655CD" w:rsidRDefault="000D28C9" w:rsidP="009E2756">
      <w:pPr>
        <w:spacing w:line="259" w:lineRule="auto"/>
        <w:rPr>
          <w:rFonts w:ascii="Calibri" w:hAnsi="Calibri"/>
        </w:rPr>
      </w:pPr>
    </w:p>
    <w:p w14:paraId="4E61202F" w14:textId="7AA63450" w:rsidR="0011303F" w:rsidRPr="003655CD" w:rsidRDefault="000D28C9" w:rsidP="009E2756">
      <w:pPr>
        <w:pStyle w:val="Heading2"/>
        <w:spacing w:before="0" w:after="0" w:line="259" w:lineRule="auto"/>
        <w:rPr>
          <w:rFonts w:ascii="Calibri" w:hAnsi="Calibri"/>
          <w:sz w:val="24"/>
          <w:szCs w:val="24"/>
        </w:rPr>
      </w:pPr>
      <w:bookmarkStart w:id="46" w:name="_Toc508219634"/>
      <w:bookmarkStart w:id="47" w:name="_Toc508232902"/>
      <w:r w:rsidRPr="003655CD">
        <w:rPr>
          <w:rFonts w:ascii="Calibri" w:hAnsi="Calibri"/>
          <w:sz w:val="24"/>
          <w:szCs w:val="24"/>
        </w:rPr>
        <w:t>Parents and Legal Guardians</w:t>
      </w:r>
      <w:bookmarkEnd w:id="46"/>
      <w:bookmarkEnd w:id="47"/>
    </w:p>
    <w:p w14:paraId="7C436B45" w14:textId="5314CA2C" w:rsidR="000D28C9" w:rsidRPr="003655CD" w:rsidRDefault="000D28C9" w:rsidP="009E2756">
      <w:pPr>
        <w:spacing w:line="259" w:lineRule="auto"/>
        <w:rPr>
          <w:rFonts w:ascii="Calibri" w:hAnsi="Calibri"/>
        </w:rPr>
      </w:pPr>
      <w:r w:rsidRPr="003655CD">
        <w:rPr>
          <w:rFonts w:ascii="Calibri" w:hAnsi="Calibri"/>
        </w:rPr>
        <w:t xml:space="preserve">Parents and legal guardians are the first and </w:t>
      </w:r>
      <w:r w:rsidR="005F4D73">
        <w:rPr>
          <w:rFonts w:ascii="Calibri" w:hAnsi="Calibri"/>
        </w:rPr>
        <w:t xml:space="preserve">primary </w:t>
      </w:r>
      <w:r w:rsidRPr="003655CD">
        <w:rPr>
          <w:rFonts w:ascii="Calibri" w:hAnsi="Calibri"/>
        </w:rPr>
        <w:t>sexuality educators for their children. They can provide their children with a positive view of sexuality and relationships, as well as information and skills needed to make healthy decisions. Moreover, parents can teach children their own family’s values and communicate clear expectations regarding safety, relationships, and sexual behavior.</w:t>
      </w:r>
    </w:p>
    <w:p w14:paraId="417732D2" w14:textId="77777777" w:rsidR="000D28C9" w:rsidRPr="003655CD" w:rsidRDefault="000D28C9" w:rsidP="009E2756">
      <w:pPr>
        <w:spacing w:line="259" w:lineRule="auto"/>
        <w:rPr>
          <w:rFonts w:ascii="Calibri" w:hAnsi="Calibri"/>
        </w:rPr>
      </w:pPr>
    </w:p>
    <w:p w14:paraId="14E58CC4" w14:textId="77777777" w:rsidR="000D28C9" w:rsidRPr="003655CD" w:rsidRDefault="000D28C9" w:rsidP="009E2756">
      <w:pPr>
        <w:spacing w:line="259" w:lineRule="auto"/>
        <w:rPr>
          <w:rFonts w:ascii="Calibri" w:hAnsi="Calibri"/>
        </w:rPr>
      </w:pPr>
      <w:r w:rsidRPr="003655CD">
        <w:rPr>
          <w:rFonts w:ascii="Calibri" w:hAnsi="Calibri"/>
        </w:rPr>
        <w:t>We believe that school-based sex education and HIV/STI prevention is most effective when parents and teachers work together. In our district, we encourage parents to:</w:t>
      </w:r>
    </w:p>
    <w:p w14:paraId="4555F2F3" w14:textId="77777777" w:rsidR="000D28C9" w:rsidRPr="003655CD" w:rsidRDefault="000D28C9" w:rsidP="009E2756">
      <w:pPr>
        <w:numPr>
          <w:ilvl w:val="0"/>
          <w:numId w:val="26"/>
        </w:numPr>
        <w:tabs>
          <w:tab w:val="left" w:pos="720"/>
        </w:tabs>
        <w:spacing w:line="259" w:lineRule="auto"/>
        <w:ind w:left="360"/>
        <w:rPr>
          <w:rFonts w:ascii="Calibri" w:hAnsi="Calibri"/>
        </w:rPr>
      </w:pPr>
      <w:r w:rsidRPr="003655CD">
        <w:rPr>
          <w:rFonts w:ascii="Calibri" w:hAnsi="Calibri"/>
        </w:rPr>
        <w:t>Find out what your child is learning in class.</w:t>
      </w:r>
    </w:p>
    <w:p w14:paraId="0D563384" w14:textId="77777777" w:rsidR="000D28C9" w:rsidRPr="003655CD" w:rsidRDefault="000D28C9" w:rsidP="009E2756">
      <w:pPr>
        <w:numPr>
          <w:ilvl w:val="0"/>
          <w:numId w:val="26"/>
        </w:numPr>
        <w:tabs>
          <w:tab w:val="left" w:pos="720"/>
        </w:tabs>
        <w:spacing w:line="259" w:lineRule="auto"/>
        <w:ind w:left="360"/>
        <w:rPr>
          <w:rFonts w:ascii="Calibri" w:hAnsi="Calibri"/>
        </w:rPr>
      </w:pPr>
      <w:r w:rsidRPr="003655CD">
        <w:rPr>
          <w:rFonts w:ascii="Calibri" w:hAnsi="Calibri"/>
        </w:rPr>
        <w:t>Talk to your child’s teacher about how you can reinforce classroom lessons.</w:t>
      </w:r>
    </w:p>
    <w:p w14:paraId="3F02FD42" w14:textId="77777777" w:rsidR="000D28C9" w:rsidRPr="003655CD" w:rsidRDefault="000D28C9" w:rsidP="009E2756">
      <w:pPr>
        <w:numPr>
          <w:ilvl w:val="0"/>
          <w:numId w:val="26"/>
        </w:numPr>
        <w:spacing w:line="259" w:lineRule="auto"/>
        <w:ind w:left="360"/>
        <w:rPr>
          <w:rFonts w:ascii="Calibri" w:hAnsi="Calibri"/>
        </w:rPr>
      </w:pPr>
      <w:r w:rsidRPr="003655CD">
        <w:rPr>
          <w:rFonts w:ascii="Calibri" w:hAnsi="Calibri"/>
        </w:rPr>
        <w:t>Learn more about the subject matter.</w:t>
      </w:r>
    </w:p>
    <w:p w14:paraId="6719348C" w14:textId="2C7E6A8D" w:rsidR="00440EE6" w:rsidRDefault="000D28C9" w:rsidP="009E2756">
      <w:pPr>
        <w:numPr>
          <w:ilvl w:val="0"/>
          <w:numId w:val="26"/>
        </w:numPr>
        <w:spacing w:line="259" w:lineRule="auto"/>
        <w:ind w:left="360"/>
        <w:rPr>
          <w:rFonts w:ascii="Calibri" w:hAnsi="Calibri"/>
        </w:rPr>
      </w:pPr>
      <w:r w:rsidRPr="003655CD">
        <w:rPr>
          <w:rFonts w:ascii="Calibri" w:hAnsi="Calibri"/>
        </w:rPr>
        <w:t>Listen to your child and give them a chance to express feelings and ideas</w:t>
      </w:r>
      <w:r w:rsidR="00440EE6">
        <w:rPr>
          <w:rFonts w:ascii="Calibri" w:hAnsi="Calibri"/>
        </w:rPr>
        <w:t>.</w:t>
      </w:r>
      <w:r w:rsidRPr="003655CD">
        <w:rPr>
          <w:rFonts w:ascii="Calibri" w:hAnsi="Calibri"/>
        </w:rPr>
        <w:t xml:space="preserve"> </w:t>
      </w:r>
    </w:p>
    <w:p w14:paraId="70BAB08E" w14:textId="710567AC" w:rsidR="000D28C9" w:rsidRPr="003655CD" w:rsidRDefault="00440EE6" w:rsidP="009E2756">
      <w:pPr>
        <w:numPr>
          <w:ilvl w:val="0"/>
          <w:numId w:val="26"/>
        </w:numPr>
        <w:spacing w:line="259" w:lineRule="auto"/>
        <w:ind w:left="360"/>
        <w:rPr>
          <w:rFonts w:ascii="Calibri" w:hAnsi="Calibri"/>
        </w:rPr>
      </w:pPr>
      <w:r>
        <w:rPr>
          <w:rFonts w:ascii="Calibri" w:hAnsi="Calibri"/>
        </w:rPr>
        <w:t xml:space="preserve">Encourage your child </w:t>
      </w:r>
      <w:r w:rsidR="000D28C9" w:rsidRPr="003655CD">
        <w:rPr>
          <w:rFonts w:ascii="Calibri" w:hAnsi="Calibri"/>
        </w:rPr>
        <w:t>to ask questions.</w:t>
      </w:r>
    </w:p>
    <w:p w14:paraId="451420C9" w14:textId="77777777" w:rsidR="000D28C9" w:rsidRPr="003655CD" w:rsidRDefault="000D28C9" w:rsidP="009E2756">
      <w:pPr>
        <w:numPr>
          <w:ilvl w:val="0"/>
          <w:numId w:val="26"/>
        </w:numPr>
        <w:tabs>
          <w:tab w:val="left" w:pos="720"/>
        </w:tabs>
        <w:spacing w:line="259" w:lineRule="auto"/>
        <w:ind w:left="360"/>
        <w:rPr>
          <w:rFonts w:ascii="Calibri" w:hAnsi="Calibri"/>
        </w:rPr>
      </w:pPr>
      <w:r w:rsidRPr="003655CD">
        <w:rPr>
          <w:rFonts w:ascii="Calibri" w:hAnsi="Calibri"/>
        </w:rPr>
        <w:t>Answer your child’s questions as honestly and openly as possible.</w:t>
      </w:r>
    </w:p>
    <w:p w14:paraId="303A99C2" w14:textId="77777777" w:rsidR="000D28C9" w:rsidRPr="003655CD" w:rsidRDefault="000D28C9" w:rsidP="009E2756">
      <w:pPr>
        <w:numPr>
          <w:ilvl w:val="0"/>
          <w:numId w:val="26"/>
        </w:numPr>
        <w:spacing w:line="259" w:lineRule="auto"/>
        <w:ind w:left="360"/>
        <w:rPr>
          <w:rFonts w:ascii="Calibri" w:hAnsi="Calibri"/>
        </w:rPr>
      </w:pPr>
      <w:r w:rsidRPr="003655CD">
        <w:rPr>
          <w:rFonts w:ascii="Calibri" w:hAnsi="Calibri"/>
        </w:rPr>
        <w:t>Don’t be afraid to say, “I don’t know” and seek guidance and information as needed.</w:t>
      </w:r>
    </w:p>
    <w:p w14:paraId="5329800A" w14:textId="08CA7F63" w:rsidR="000D28C9" w:rsidRPr="003655CD" w:rsidRDefault="000D28C9" w:rsidP="009E2756">
      <w:pPr>
        <w:numPr>
          <w:ilvl w:val="0"/>
          <w:numId w:val="26"/>
        </w:numPr>
        <w:spacing w:line="259" w:lineRule="auto"/>
        <w:ind w:left="360"/>
        <w:rPr>
          <w:rFonts w:ascii="Calibri" w:hAnsi="Calibri"/>
        </w:rPr>
      </w:pPr>
      <w:r w:rsidRPr="003655CD">
        <w:rPr>
          <w:rFonts w:ascii="Calibri" w:hAnsi="Calibri"/>
        </w:rPr>
        <w:lastRenderedPageBreak/>
        <w:t>Share your values with your child</w:t>
      </w:r>
      <w:r w:rsidR="004C315D">
        <w:rPr>
          <w:rFonts w:ascii="Calibri" w:hAnsi="Calibri"/>
        </w:rPr>
        <w:t xml:space="preserve"> in a series of discussions that begin early, happen often, and continue over time</w:t>
      </w:r>
      <w:r w:rsidRPr="003655CD">
        <w:rPr>
          <w:rFonts w:ascii="Calibri" w:hAnsi="Calibri"/>
        </w:rPr>
        <w:t>.</w:t>
      </w:r>
      <w:r w:rsidR="00F822EE">
        <w:rPr>
          <w:rStyle w:val="FootnoteReference"/>
          <w:rFonts w:ascii="Calibri" w:hAnsi="Calibri"/>
        </w:rPr>
        <w:footnoteReference w:id="23"/>
      </w:r>
    </w:p>
    <w:p w14:paraId="7A21F44B" w14:textId="77777777" w:rsidR="000D28C9" w:rsidRPr="003655CD" w:rsidRDefault="000D28C9" w:rsidP="009E2756">
      <w:pPr>
        <w:numPr>
          <w:ilvl w:val="0"/>
          <w:numId w:val="26"/>
        </w:numPr>
        <w:spacing w:line="259" w:lineRule="auto"/>
        <w:ind w:left="360"/>
        <w:rPr>
          <w:rFonts w:ascii="Calibri" w:hAnsi="Calibri"/>
        </w:rPr>
      </w:pPr>
      <w:r w:rsidRPr="003655CD">
        <w:rPr>
          <w:rFonts w:ascii="Calibri" w:hAnsi="Calibri"/>
        </w:rPr>
        <w:t>Role model healthy relationships.</w:t>
      </w:r>
    </w:p>
    <w:p w14:paraId="03A5DA56" w14:textId="77777777" w:rsidR="000D28C9" w:rsidRPr="003655CD" w:rsidRDefault="000D28C9" w:rsidP="009E2756">
      <w:pPr>
        <w:numPr>
          <w:ilvl w:val="0"/>
          <w:numId w:val="26"/>
        </w:numPr>
        <w:spacing w:line="259" w:lineRule="auto"/>
        <w:ind w:left="360"/>
        <w:rPr>
          <w:rFonts w:ascii="Calibri" w:hAnsi="Calibri"/>
        </w:rPr>
      </w:pPr>
      <w:r w:rsidRPr="003655CD">
        <w:rPr>
          <w:rFonts w:ascii="Calibri" w:hAnsi="Calibri"/>
        </w:rPr>
        <w:t xml:space="preserve">Help your child set goals and plans for the future. </w:t>
      </w:r>
    </w:p>
    <w:p w14:paraId="0CB5B6BD" w14:textId="77777777" w:rsidR="000D28C9" w:rsidRPr="003655CD" w:rsidRDefault="000D28C9" w:rsidP="009E2756">
      <w:pPr>
        <w:spacing w:line="259" w:lineRule="auto"/>
        <w:ind w:left="360"/>
        <w:rPr>
          <w:rFonts w:ascii="Calibri" w:hAnsi="Calibri"/>
        </w:rPr>
      </w:pPr>
    </w:p>
    <w:p w14:paraId="32302B8E" w14:textId="5B85BC79" w:rsidR="000D28C9" w:rsidRPr="003655CD" w:rsidRDefault="000D28C9" w:rsidP="009E2756">
      <w:pPr>
        <w:spacing w:line="259" w:lineRule="auto"/>
        <w:rPr>
          <w:rFonts w:ascii="Calibri" w:hAnsi="Calibri"/>
        </w:rPr>
      </w:pPr>
      <w:r w:rsidRPr="003655CD">
        <w:rPr>
          <w:rFonts w:ascii="Calibri" w:hAnsi="Calibri"/>
        </w:rPr>
        <w:t xml:space="preserve">We also encourage parents to be involved </w:t>
      </w:r>
      <w:r w:rsidR="0052563F">
        <w:rPr>
          <w:rFonts w:ascii="Calibri" w:hAnsi="Calibri"/>
        </w:rPr>
        <w:t>in these ways</w:t>
      </w:r>
      <w:r w:rsidRPr="003655CD">
        <w:rPr>
          <w:rFonts w:ascii="Calibri" w:hAnsi="Calibri"/>
        </w:rPr>
        <w:t>:</w:t>
      </w:r>
    </w:p>
    <w:p w14:paraId="7D03B794" w14:textId="77777777" w:rsidR="000D28C9" w:rsidRPr="003655CD" w:rsidRDefault="000D28C9" w:rsidP="009E2756">
      <w:pPr>
        <w:pStyle w:val="ListParagraph"/>
        <w:numPr>
          <w:ilvl w:val="0"/>
          <w:numId w:val="27"/>
        </w:numPr>
        <w:spacing w:line="259" w:lineRule="auto"/>
        <w:ind w:left="360"/>
        <w:rPr>
          <w:rFonts w:ascii="Calibri" w:hAnsi="Calibri"/>
        </w:rPr>
      </w:pPr>
      <w:r w:rsidRPr="003655CD">
        <w:rPr>
          <w:rFonts w:ascii="Calibri" w:hAnsi="Calibri"/>
        </w:rPr>
        <w:t>Support the classroom instruction by engaging your children in the homework activities.</w:t>
      </w:r>
    </w:p>
    <w:p w14:paraId="12A6B688" w14:textId="77777777" w:rsidR="000D28C9" w:rsidRPr="003655CD" w:rsidRDefault="000D28C9" w:rsidP="009E2756">
      <w:pPr>
        <w:pStyle w:val="ListParagraph"/>
        <w:numPr>
          <w:ilvl w:val="0"/>
          <w:numId w:val="27"/>
        </w:numPr>
        <w:spacing w:line="259" w:lineRule="auto"/>
        <w:ind w:left="360"/>
        <w:rPr>
          <w:rFonts w:ascii="Calibri" w:hAnsi="Calibri"/>
        </w:rPr>
      </w:pPr>
      <w:r w:rsidRPr="003655CD">
        <w:rPr>
          <w:rFonts w:ascii="Calibri" w:hAnsi="Calibri"/>
        </w:rPr>
        <w:t>Apply to serve on the SEAB to help make recommendations regarding curricula, methods, and materials.</w:t>
      </w:r>
    </w:p>
    <w:p w14:paraId="3EE11FE9" w14:textId="04D473DD" w:rsidR="000D28C9" w:rsidRPr="003655CD" w:rsidRDefault="000D28C9" w:rsidP="009E2756">
      <w:pPr>
        <w:spacing w:line="259" w:lineRule="auto"/>
        <w:rPr>
          <w:rFonts w:ascii="Calibri" w:hAnsi="Calibri"/>
        </w:rPr>
      </w:pPr>
    </w:p>
    <w:p w14:paraId="5A5BAE9E" w14:textId="548FE3EB" w:rsidR="006F4385" w:rsidRDefault="006F4385" w:rsidP="009E2756">
      <w:pPr>
        <w:pStyle w:val="Heading2"/>
        <w:spacing w:before="0" w:after="0" w:line="259" w:lineRule="auto"/>
        <w:rPr>
          <w:rFonts w:ascii="Calibri" w:hAnsi="Calibri"/>
          <w:sz w:val="24"/>
          <w:szCs w:val="24"/>
        </w:rPr>
      </w:pPr>
      <w:bookmarkStart w:id="48" w:name="_Hlk511092414"/>
      <w:bookmarkStart w:id="49" w:name="_Toc508219635"/>
      <w:bookmarkStart w:id="50" w:name="_Toc508232903"/>
      <w:r>
        <w:rPr>
          <w:rFonts w:ascii="Calibri" w:hAnsi="Calibri"/>
          <w:sz w:val="24"/>
          <w:szCs w:val="24"/>
        </w:rPr>
        <w:t>Students</w:t>
      </w:r>
    </w:p>
    <w:bookmarkEnd w:id="48"/>
    <w:p w14:paraId="38D64E7D" w14:textId="449C673B" w:rsidR="003F62D7" w:rsidRDefault="00C405E6" w:rsidP="00472285">
      <w:pPr>
        <w:pStyle w:val="Heading2"/>
        <w:spacing w:before="0" w:after="0" w:line="259" w:lineRule="auto"/>
        <w:rPr>
          <w:rFonts w:asciiTheme="minorHAnsi" w:hAnsiTheme="minorHAnsi" w:cstheme="minorHAnsi"/>
          <w:b w:val="0"/>
          <w:i w:val="0"/>
          <w:sz w:val="24"/>
          <w:szCs w:val="24"/>
        </w:rPr>
      </w:pPr>
      <w:r w:rsidRPr="00757974">
        <w:rPr>
          <w:rFonts w:asciiTheme="minorHAnsi" w:hAnsiTheme="minorHAnsi" w:cstheme="minorHAnsi"/>
          <w:b w:val="0"/>
          <w:i w:val="0"/>
          <w:sz w:val="24"/>
          <w:szCs w:val="24"/>
        </w:rPr>
        <w:t>We believe that any educational efforts for students must include input from and participation by students in order to be more relevant. This is done in a developmentally appropriate way</w:t>
      </w:r>
      <w:r w:rsidR="003F62D7" w:rsidRPr="00757974">
        <w:rPr>
          <w:rFonts w:asciiTheme="minorHAnsi" w:hAnsiTheme="minorHAnsi" w:cstheme="minorHAnsi"/>
          <w:b w:val="0"/>
          <w:i w:val="0"/>
          <w:sz w:val="24"/>
          <w:szCs w:val="24"/>
        </w:rPr>
        <w:t xml:space="preserve"> with student engagement increasing with the age of the students. Michigan laws emphasize the importance of this philosophy by requiring </w:t>
      </w:r>
      <w:r w:rsidR="00472285" w:rsidRPr="00757974">
        <w:rPr>
          <w:rFonts w:asciiTheme="minorHAnsi" w:hAnsiTheme="minorHAnsi" w:cstheme="minorHAnsi"/>
          <w:b w:val="0"/>
          <w:i w:val="0"/>
          <w:sz w:val="24"/>
          <w:szCs w:val="24"/>
        </w:rPr>
        <w:t xml:space="preserve">the SEAB to include </w:t>
      </w:r>
      <w:r w:rsidR="003F62D7" w:rsidRPr="00757974">
        <w:rPr>
          <w:rFonts w:asciiTheme="minorHAnsi" w:hAnsiTheme="minorHAnsi" w:cstheme="minorHAnsi"/>
          <w:b w:val="0"/>
          <w:i w:val="0"/>
          <w:sz w:val="24"/>
          <w:szCs w:val="24"/>
        </w:rPr>
        <w:t xml:space="preserve">students </w:t>
      </w:r>
      <w:r w:rsidR="00472285" w:rsidRPr="00757974">
        <w:rPr>
          <w:rFonts w:asciiTheme="minorHAnsi" w:hAnsiTheme="minorHAnsi" w:cstheme="minorHAnsi"/>
          <w:b w:val="0"/>
          <w:i w:val="0"/>
          <w:sz w:val="24"/>
          <w:szCs w:val="24"/>
        </w:rPr>
        <w:t>as members.</w:t>
      </w:r>
    </w:p>
    <w:p w14:paraId="3F312D48" w14:textId="2E159B5A" w:rsidR="006C5059" w:rsidRDefault="006C5059" w:rsidP="006C5059"/>
    <w:p w14:paraId="0DF58D7C" w14:textId="26B4612E" w:rsidR="006C5059" w:rsidRDefault="006C5059" w:rsidP="006C5059">
      <w:r>
        <w:t xml:space="preserve">Students </w:t>
      </w:r>
      <w:r w:rsidR="00527105">
        <w:t>are engaged in the following ways:</w:t>
      </w:r>
    </w:p>
    <w:p w14:paraId="7100E37F" w14:textId="3DE33D5A" w:rsidR="00527105" w:rsidRDefault="00527105" w:rsidP="00527105">
      <w:pPr>
        <w:pStyle w:val="ListParagraph"/>
        <w:numPr>
          <w:ilvl w:val="0"/>
          <w:numId w:val="46"/>
        </w:numPr>
      </w:pPr>
      <w:r>
        <w:t>Classroom participation</w:t>
      </w:r>
      <w:r w:rsidR="00D8652F">
        <w:t xml:space="preserve"> and</w:t>
      </w:r>
      <w:r>
        <w:t xml:space="preserve"> feedback</w:t>
      </w:r>
      <w:r w:rsidR="00D8652F">
        <w:t xml:space="preserve"> </w:t>
      </w:r>
      <w:r w:rsidR="007668D1">
        <w:t>during sex education classes</w:t>
      </w:r>
    </w:p>
    <w:p w14:paraId="51B58381" w14:textId="043738EF" w:rsidR="00E81AC2" w:rsidRDefault="008B6AA2" w:rsidP="00527105">
      <w:pPr>
        <w:pStyle w:val="ListParagraph"/>
        <w:numPr>
          <w:ilvl w:val="0"/>
          <w:numId w:val="46"/>
        </w:numPr>
      </w:pPr>
      <w:r>
        <w:t>Classroom a</w:t>
      </w:r>
      <w:r w:rsidR="00E81AC2">
        <w:t>ssessment and evaluation of student outcomes resulting from sex education</w:t>
      </w:r>
      <w:r w:rsidR="00053228">
        <w:t xml:space="preserve"> and/or HIV/STI prevention</w:t>
      </w:r>
      <w:r w:rsidR="00E81AC2">
        <w:t xml:space="preserve"> lessons</w:t>
      </w:r>
    </w:p>
    <w:p w14:paraId="3FB1FB35" w14:textId="6CB315E5" w:rsidR="007668D1" w:rsidRDefault="00E34B12" w:rsidP="00527105">
      <w:pPr>
        <w:pStyle w:val="ListParagraph"/>
        <w:numPr>
          <w:ilvl w:val="0"/>
          <w:numId w:val="46"/>
        </w:numPr>
      </w:pPr>
      <w:r>
        <w:t>One-on-one conversations with</w:t>
      </w:r>
      <w:r w:rsidR="004F2D29">
        <w:t xml:space="preserve"> key stakeholders including parents,</w:t>
      </w:r>
      <w:r>
        <w:t xml:space="preserve"> teachers, school nurses, and school counselors</w:t>
      </w:r>
    </w:p>
    <w:p w14:paraId="1F427E8F" w14:textId="6A94ADC1" w:rsidR="00527105" w:rsidRDefault="00527105" w:rsidP="00527105">
      <w:pPr>
        <w:pStyle w:val="ListParagraph"/>
        <w:numPr>
          <w:ilvl w:val="0"/>
          <w:numId w:val="46"/>
        </w:numPr>
      </w:pPr>
      <w:r>
        <w:t>Student surveys</w:t>
      </w:r>
      <w:r w:rsidR="00116F82">
        <w:rPr>
          <w:rStyle w:val="FootnoteReference"/>
        </w:rPr>
        <w:footnoteReference w:id="24"/>
      </w:r>
    </w:p>
    <w:p w14:paraId="4E1F6023" w14:textId="1806A8C2" w:rsidR="00527105" w:rsidRPr="00757974" w:rsidRDefault="00C06407" w:rsidP="00757974">
      <w:pPr>
        <w:pStyle w:val="ListParagraph"/>
        <w:numPr>
          <w:ilvl w:val="0"/>
          <w:numId w:val="46"/>
        </w:numPr>
      </w:pPr>
      <w:r>
        <w:t>Participation</w:t>
      </w:r>
      <w:r w:rsidR="00D8652F">
        <w:t xml:space="preserve"> on the SEAB</w:t>
      </w:r>
      <w:r>
        <w:rPr>
          <w:rStyle w:val="FootnoteReference"/>
        </w:rPr>
        <w:footnoteReference w:id="25"/>
      </w:r>
    </w:p>
    <w:p w14:paraId="798C3DA5" w14:textId="77777777" w:rsidR="006F4385" w:rsidRDefault="006F4385" w:rsidP="009E2756">
      <w:pPr>
        <w:pStyle w:val="Heading2"/>
        <w:spacing w:before="0" w:after="0" w:line="259" w:lineRule="auto"/>
        <w:rPr>
          <w:rFonts w:ascii="Calibri" w:hAnsi="Calibri"/>
          <w:sz w:val="24"/>
          <w:szCs w:val="24"/>
        </w:rPr>
      </w:pPr>
    </w:p>
    <w:p w14:paraId="656D922A" w14:textId="25E266BE" w:rsidR="000D28C9" w:rsidRPr="003655CD" w:rsidRDefault="000D28C9" w:rsidP="009E2756">
      <w:pPr>
        <w:pStyle w:val="Heading2"/>
        <w:spacing w:before="0" w:after="0" w:line="259" w:lineRule="auto"/>
        <w:rPr>
          <w:rFonts w:ascii="Calibri" w:hAnsi="Calibri"/>
          <w:sz w:val="24"/>
          <w:szCs w:val="24"/>
        </w:rPr>
      </w:pPr>
      <w:r w:rsidRPr="003655CD">
        <w:rPr>
          <w:rFonts w:ascii="Calibri" w:hAnsi="Calibri"/>
          <w:sz w:val="24"/>
          <w:szCs w:val="24"/>
        </w:rPr>
        <w:t>Community Partners</w:t>
      </w:r>
      <w:bookmarkEnd w:id="49"/>
      <w:bookmarkEnd w:id="50"/>
    </w:p>
    <w:p w14:paraId="06EA23D0" w14:textId="77777777" w:rsidR="000D28C9" w:rsidRPr="003655CD" w:rsidRDefault="000D28C9" w:rsidP="009E2756">
      <w:pPr>
        <w:spacing w:line="259" w:lineRule="auto"/>
        <w:rPr>
          <w:rFonts w:ascii="Calibri" w:hAnsi="Calibri"/>
        </w:rPr>
      </w:pPr>
      <w:r w:rsidRPr="003655CD">
        <w:rPr>
          <w:rFonts w:ascii="Calibri" w:hAnsi="Calibri"/>
        </w:rPr>
        <w:t>Community partners, such as media, elected officials, youth-serving agencies, local businesses, and faith-based organizations, can reinforce what is being taught about sex education and HIV/STI curricula in school and at home. Students are best equipped when they hear clear and consistent messages about abstinence, relationships, risk reduction, and sexual decision-making from multiple sources in their community.</w:t>
      </w:r>
    </w:p>
    <w:p w14:paraId="5F6C9969" w14:textId="77777777" w:rsidR="000D28C9" w:rsidRPr="003655CD" w:rsidRDefault="000D28C9" w:rsidP="009E2756">
      <w:pPr>
        <w:spacing w:line="259" w:lineRule="auto"/>
        <w:rPr>
          <w:rFonts w:ascii="Calibri" w:hAnsi="Calibri"/>
        </w:rPr>
      </w:pPr>
    </w:p>
    <w:p w14:paraId="6446297C" w14:textId="77777777" w:rsidR="000D28C9" w:rsidRPr="003655CD" w:rsidRDefault="000D28C9" w:rsidP="009E2756">
      <w:pPr>
        <w:spacing w:line="259" w:lineRule="auto"/>
        <w:rPr>
          <w:rFonts w:ascii="Calibri" w:hAnsi="Calibri"/>
        </w:rPr>
      </w:pPr>
      <w:r w:rsidRPr="003655CD">
        <w:rPr>
          <w:rFonts w:ascii="Calibri" w:hAnsi="Calibri"/>
        </w:rPr>
        <w:t xml:space="preserve">In our district, we encourage our community partners to: </w:t>
      </w:r>
    </w:p>
    <w:p w14:paraId="2AD528D2" w14:textId="784E72C8" w:rsidR="00540E92" w:rsidRPr="008327EA" w:rsidRDefault="008B7992" w:rsidP="00757974">
      <w:pPr>
        <w:pStyle w:val="ListParagraph"/>
        <w:numPr>
          <w:ilvl w:val="0"/>
          <w:numId w:val="45"/>
        </w:numPr>
        <w:rPr>
          <w:rFonts w:cstheme="minorHAnsi"/>
        </w:rPr>
      </w:pPr>
      <w:r>
        <w:rPr>
          <w:rFonts w:cstheme="minorHAnsi"/>
        </w:rPr>
        <w:t>Learn about</w:t>
      </w:r>
      <w:r w:rsidR="00540E92" w:rsidRPr="008327EA">
        <w:rPr>
          <w:rFonts w:cstheme="minorHAnsi"/>
        </w:rPr>
        <w:t xml:space="preserve"> Michigan law on sex ed</w:t>
      </w:r>
      <w:r w:rsidR="008327EA">
        <w:rPr>
          <w:rFonts w:cstheme="minorHAnsi"/>
        </w:rPr>
        <w:t>ucation</w:t>
      </w:r>
      <w:r w:rsidR="00540E92" w:rsidRPr="008327EA">
        <w:rPr>
          <w:rFonts w:cstheme="minorHAnsi"/>
        </w:rPr>
        <w:t xml:space="preserve"> and </w:t>
      </w:r>
      <w:r w:rsidR="008327EA">
        <w:rPr>
          <w:rFonts w:cstheme="minorHAnsi"/>
        </w:rPr>
        <w:t>HIV/STI</w:t>
      </w:r>
      <w:r w:rsidR="00540E92" w:rsidRPr="008327EA">
        <w:rPr>
          <w:rFonts w:cstheme="minorHAnsi"/>
        </w:rPr>
        <w:t xml:space="preserve"> prevention education</w:t>
      </w:r>
      <w:r w:rsidR="008327EA">
        <w:rPr>
          <w:rFonts w:cstheme="minorHAnsi"/>
        </w:rPr>
        <w:t>.</w:t>
      </w:r>
    </w:p>
    <w:p w14:paraId="72B259CD" w14:textId="77777777" w:rsidR="000D28C9" w:rsidRPr="003655CD" w:rsidRDefault="000D28C9" w:rsidP="009E2756">
      <w:pPr>
        <w:numPr>
          <w:ilvl w:val="0"/>
          <w:numId w:val="29"/>
        </w:numPr>
        <w:spacing w:line="259" w:lineRule="auto"/>
        <w:ind w:left="360"/>
        <w:contextualSpacing/>
        <w:rPr>
          <w:rFonts w:ascii="Calibri" w:hAnsi="Calibri"/>
        </w:rPr>
      </w:pPr>
      <w:r w:rsidRPr="003655CD">
        <w:rPr>
          <w:rFonts w:ascii="Calibri" w:hAnsi="Calibri"/>
        </w:rPr>
        <w:t>Be familiar with the district-approved curricula and materials.</w:t>
      </w:r>
    </w:p>
    <w:p w14:paraId="3F2C12EC" w14:textId="77777777" w:rsidR="000D28C9" w:rsidRPr="003655CD" w:rsidRDefault="000D28C9" w:rsidP="009E2756">
      <w:pPr>
        <w:numPr>
          <w:ilvl w:val="0"/>
          <w:numId w:val="29"/>
        </w:numPr>
        <w:spacing w:line="259" w:lineRule="auto"/>
        <w:ind w:left="360"/>
        <w:contextualSpacing/>
        <w:rPr>
          <w:rFonts w:ascii="Calibri" w:hAnsi="Calibri"/>
          <w:b/>
        </w:rPr>
      </w:pPr>
      <w:r w:rsidRPr="003655CD">
        <w:rPr>
          <w:rFonts w:ascii="Calibri" w:hAnsi="Calibri"/>
        </w:rPr>
        <w:t>Provide parent and family education opportunities.</w:t>
      </w:r>
    </w:p>
    <w:p w14:paraId="18DEAE8B" w14:textId="556E16B0"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lastRenderedPageBreak/>
        <w:t>Provide supplemental instruction through faith-based and youth-serving organizations to reinforce school-based</w:t>
      </w:r>
      <w:r w:rsidR="000A6A90">
        <w:rPr>
          <w:rFonts w:ascii="Calibri" w:hAnsi="Calibri"/>
        </w:rPr>
        <w:t xml:space="preserve"> sex education</w:t>
      </w:r>
      <w:r w:rsidRPr="003655CD">
        <w:rPr>
          <w:rFonts w:ascii="Calibri" w:hAnsi="Calibri"/>
        </w:rPr>
        <w:t xml:space="preserve"> instruction.</w:t>
      </w:r>
    </w:p>
    <w:p w14:paraId="77B22A27" w14:textId="77777777"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Participate in health fairs and other school-based events to build relationships with students and families.</w:t>
      </w:r>
    </w:p>
    <w:p w14:paraId="1A7F91D6" w14:textId="5DE6BB74"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Organize and train student peer educators to talk with other students about prevention.</w:t>
      </w:r>
    </w:p>
    <w:p w14:paraId="33740010" w14:textId="7D43CC70"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Provide meaningful out-of-school activities for students that build developmental assets.</w:t>
      </w:r>
    </w:p>
    <w:p w14:paraId="043347F9" w14:textId="77777777"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Provide youth leadership opportunities.</w:t>
      </w:r>
    </w:p>
    <w:p w14:paraId="3E5CCCFC" w14:textId="77777777"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Implement evidence-based mentoring practices with students.</w:t>
      </w:r>
    </w:p>
    <w:p w14:paraId="5201C4DC" w14:textId="77777777"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Engage media outlets in highlighting success stories of local efforts that make a difference in promoting healthy choices.</w:t>
      </w:r>
    </w:p>
    <w:p w14:paraId="5B0D0201" w14:textId="77777777" w:rsidR="002928AE" w:rsidRDefault="000D28C9" w:rsidP="009E2756">
      <w:pPr>
        <w:pStyle w:val="ListParagraph"/>
        <w:numPr>
          <w:ilvl w:val="0"/>
          <w:numId w:val="29"/>
        </w:numPr>
        <w:spacing w:line="259" w:lineRule="auto"/>
        <w:ind w:left="360"/>
        <w:rPr>
          <w:rFonts w:ascii="Calibri" w:hAnsi="Calibri"/>
        </w:rPr>
      </w:pPr>
      <w:r w:rsidRPr="003655CD">
        <w:rPr>
          <w:rFonts w:ascii="Calibri" w:hAnsi="Calibri"/>
        </w:rPr>
        <w:t>Form coalitions among community organizations and local schools with common goals to identify solutions for local issues.</w:t>
      </w:r>
    </w:p>
    <w:p w14:paraId="7BBD686B" w14:textId="77777777" w:rsidR="001E4E38" w:rsidRDefault="001E4E38" w:rsidP="001E4E38">
      <w:pPr>
        <w:spacing w:line="259" w:lineRule="auto"/>
        <w:rPr>
          <w:rFonts w:ascii="Calibri" w:hAnsi="Calibri"/>
        </w:rPr>
      </w:pPr>
    </w:p>
    <w:p w14:paraId="58A480C1" w14:textId="77777777" w:rsidR="001E4E38" w:rsidRDefault="001E4E38" w:rsidP="001E4E38">
      <w:pPr>
        <w:spacing w:line="259" w:lineRule="auto"/>
        <w:rPr>
          <w:rFonts w:ascii="Calibri" w:hAnsi="Calibri"/>
        </w:rPr>
      </w:pPr>
    </w:p>
    <w:p w14:paraId="3BCDEA93" w14:textId="77777777" w:rsidR="001E4E38" w:rsidRDefault="001E4E38" w:rsidP="001E4E38">
      <w:pPr>
        <w:spacing w:line="259" w:lineRule="auto"/>
        <w:rPr>
          <w:rFonts w:ascii="Calibri" w:hAnsi="Calibri"/>
        </w:rPr>
      </w:pPr>
    </w:p>
    <w:p w14:paraId="3573E93D" w14:textId="77777777" w:rsidR="001E4E38" w:rsidRDefault="001E4E38" w:rsidP="001E4E38">
      <w:pPr>
        <w:spacing w:line="259" w:lineRule="auto"/>
        <w:rPr>
          <w:rFonts w:ascii="Calibri" w:hAnsi="Calibri"/>
        </w:rPr>
      </w:pPr>
    </w:p>
    <w:p w14:paraId="16243B6D" w14:textId="77777777" w:rsidR="001E4E38" w:rsidRDefault="001E4E38" w:rsidP="001E4E38">
      <w:pPr>
        <w:spacing w:line="259" w:lineRule="auto"/>
        <w:rPr>
          <w:rFonts w:ascii="Calibri" w:hAnsi="Calibri"/>
        </w:rPr>
      </w:pPr>
    </w:p>
    <w:p w14:paraId="6E31FD32" w14:textId="77777777" w:rsidR="001E4E38" w:rsidRDefault="001E4E38" w:rsidP="001E4E38">
      <w:pPr>
        <w:spacing w:line="259" w:lineRule="auto"/>
        <w:rPr>
          <w:rFonts w:ascii="Calibri" w:hAnsi="Calibri"/>
        </w:rPr>
      </w:pPr>
    </w:p>
    <w:p w14:paraId="2BF5F6B9" w14:textId="77777777" w:rsidR="001E4E38" w:rsidRDefault="001E4E38" w:rsidP="001E4E38">
      <w:pPr>
        <w:spacing w:line="259" w:lineRule="auto"/>
        <w:rPr>
          <w:rFonts w:ascii="Calibri" w:hAnsi="Calibri"/>
        </w:rPr>
      </w:pPr>
    </w:p>
    <w:p w14:paraId="20496E57" w14:textId="77777777" w:rsidR="001E4E38" w:rsidRDefault="001E4E38" w:rsidP="001E4E38">
      <w:pPr>
        <w:spacing w:line="259" w:lineRule="auto"/>
        <w:rPr>
          <w:rFonts w:ascii="Calibri" w:hAnsi="Calibri"/>
        </w:rPr>
      </w:pPr>
    </w:p>
    <w:p w14:paraId="6923C97A" w14:textId="77777777" w:rsidR="001E4E38" w:rsidRDefault="001E4E38" w:rsidP="001E4E38">
      <w:pPr>
        <w:spacing w:line="259" w:lineRule="auto"/>
        <w:rPr>
          <w:rFonts w:ascii="Calibri" w:hAnsi="Calibri"/>
        </w:rPr>
      </w:pPr>
    </w:p>
    <w:p w14:paraId="07E893A9" w14:textId="77777777" w:rsidR="001E4E38" w:rsidRDefault="001E4E38" w:rsidP="001E4E38">
      <w:pPr>
        <w:spacing w:line="259" w:lineRule="auto"/>
        <w:rPr>
          <w:rFonts w:ascii="Calibri" w:hAnsi="Calibri"/>
        </w:rPr>
      </w:pPr>
    </w:p>
    <w:p w14:paraId="332D3F62" w14:textId="77777777" w:rsidR="001E4E38" w:rsidRDefault="001E4E38" w:rsidP="001E4E38">
      <w:pPr>
        <w:spacing w:line="259" w:lineRule="auto"/>
        <w:rPr>
          <w:rFonts w:ascii="Calibri" w:hAnsi="Calibri"/>
        </w:rPr>
      </w:pPr>
    </w:p>
    <w:p w14:paraId="21C02540" w14:textId="77777777" w:rsidR="001E4E38" w:rsidRDefault="001E4E38" w:rsidP="001E4E38">
      <w:pPr>
        <w:spacing w:line="259" w:lineRule="auto"/>
        <w:rPr>
          <w:rFonts w:ascii="Calibri" w:hAnsi="Calibri"/>
        </w:rPr>
      </w:pPr>
    </w:p>
    <w:p w14:paraId="3C98C4A0" w14:textId="77777777" w:rsidR="001E4E38" w:rsidRDefault="001E4E38" w:rsidP="001E4E38">
      <w:pPr>
        <w:spacing w:line="259" w:lineRule="auto"/>
        <w:rPr>
          <w:rFonts w:ascii="Calibri" w:hAnsi="Calibri"/>
        </w:rPr>
      </w:pPr>
    </w:p>
    <w:p w14:paraId="0479A3B6" w14:textId="77777777" w:rsidR="001E4E38" w:rsidRDefault="001E4E38" w:rsidP="001E4E38">
      <w:pPr>
        <w:spacing w:line="259" w:lineRule="auto"/>
        <w:rPr>
          <w:rFonts w:ascii="Calibri" w:hAnsi="Calibri"/>
        </w:rPr>
      </w:pPr>
    </w:p>
    <w:p w14:paraId="5745D411" w14:textId="77777777" w:rsidR="001E4E38" w:rsidRDefault="001E4E38" w:rsidP="001E4E38">
      <w:pPr>
        <w:spacing w:line="259" w:lineRule="auto"/>
        <w:rPr>
          <w:rFonts w:ascii="Calibri" w:hAnsi="Calibri"/>
        </w:rPr>
      </w:pPr>
    </w:p>
    <w:p w14:paraId="7C1D5F36" w14:textId="77777777" w:rsidR="001E4E38" w:rsidRDefault="001E4E38" w:rsidP="001E4E38">
      <w:pPr>
        <w:spacing w:line="259" w:lineRule="auto"/>
        <w:rPr>
          <w:rFonts w:ascii="Calibri" w:hAnsi="Calibri"/>
        </w:rPr>
      </w:pPr>
    </w:p>
    <w:p w14:paraId="159AA5AA" w14:textId="77777777" w:rsidR="001E4E38" w:rsidRDefault="001E4E38" w:rsidP="001E4E38">
      <w:pPr>
        <w:spacing w:line="259" w:lineRule="auto"/>
        <w:rPr>
          <w:rFonts w:ascii="Calibri" w:hAnsi="Calibri"/>
        </w:rPr>
      </w:pPr>
    </w:p>
    <w:p w14:paraId="6329DFB8" w14:textId="77777777" w:rsidR="001E4E38" w:rsidRDefault="001E4E38" w:rsidP="001E4E38">
      <w:pPr>
        <w:spacing w:line="259" w:lineRule="auto"/>
        <w:rPr>
          <w:rFonts w:ascii="Calibri" w:hAnsi="Calibri"/>
        </w:rPr>
      </w:pPr>
    </w:p>
    <w:p w14:paraId="207271F6" w14:textId="77777777" w:rsidR="001E4E38" w:rsidRDefault="001E4E38" w:rsidP="001E4E38">
      <w:pPr>
        <w:spacing w:line="259" w:lineRule="auto"/>
        <w:rPr>
          <w:rFonts w:ascii="Calibri" w:hAnsi="Calibri"/>
        </w:rPr>
      </w:pPr>
    </w:p>
    <w:p w14:paraId="2256E548" w14:textId="77777777" w:rsidR="001E4E38" w:rsidRDefault="001E4E38" w:rsidP="001E4E38">
      <w:pPr>
        <w:spacing w:line="259" w:lineRule="auto"/>
        <w:rPr>
          <w:rFonts w:ascii="Calibri" w:hAnsi="Calibri"/>
        </w:rPr>
      </w:pPr>
    </w:p>
    <w:p w14:paraId="6CC4B220" w14:textId="77777777" w:rsidR="001E4E38" w:rsidRDefault="001E4E38" w:rsidP="001E4E38">
      <w:pPr>
        <w:spacing w:line="259" w:lineRule="auto"/>
        <w:rPr>
          <w:rFonts w:ascii="Calibri" w:hAnsi="Calibri"/>
        </w:rPr>
      </w:pPr>
    </w:p>
    <w:p w14:paraId="7F9C6366" w14:textId="77777777" w:rsidR="001E4E38" w:rsidRDefault="001E4E38" w:rsidP="001E4E38">
      <w:pPr>
        <w:spacing w:line="259" w:lineRule="auto"/>
        <w:rPr>
          <w:rFonts w:ascii="Calibri" w:hAnsi="Calibri"/>
        </w:rPr>
      </w:pPr>
    </w:p>
    <w:p w14:paraId="2A256062" w14:textId="77777777" w:rsidR="001E4E38" w:rsidRDefault="001E4E38" w:rsidP="001E4E38">
      <w:pPr>
        <w:spacing w:line="259" w:lineRule="auto"/>
        <w:rPr>
          <w:rFonts w:ascii="Calibri" w:hAnsi="Calibri"/>
        </w:rPr>
      </w:pPr>
    </w:p>
    <w:p w14:paraId="59200C0F" w14:textId="77777777" w:rsidR="001E4E38" w:rsidRDefault="001E4E38" w:rsidP="001E4E38">
      <w:pPr>
        <w:spacing w:line="259" w:lineRule="auto"/>
        <w:rPr>
          <w:rFonts w:ascii="Calibri" w:hAnsi="Calibri"/>
        </w:rPr>
      </w:pPr>
    </w:p>
    <w:p w14:paraId="45C518BE" w14:textId="77777777" w:rsidR="001E4E38" w:rsidRDefault="001E4E38" w:rsidP="001E4E38">
      <w:pPr>
        <w:spacing w:line="259" w:lineRule="auto"/>
        <w:rPr>
          <w:rFonts w:ascii="Calibri" w:hAnsi="Calibri"/>
        </w:rPr>
      </w:pPr>
    </w:p>
    <w:p w14:paraId="4DF71068" w14:textId="77777777" w:rsidR="001E4E38" w:rsidRDefault="001E4E38" w:rsidP="001E4E38">
      <w:pPr>
        <w:spacing w:line="259" w:lineRule="auto"/>
        <w:rPr>
          <w:rFonts w:ascii="Calibri" w:hAnsi="Calibri"/>
        </w:rPr>
      </w:pPr>
    </w:p>
    <w:p w14:paraId="386B3199" w14:textId="7C33168A" w:rsidR="001E4E38" w:rsidRPr="001E4E38" w:rsidRDefault="007C44D6" w:rsidP="001E4E38">
      <w:pPr>
        <w:spacing w:line="259" w:lineRule="auto"/>
        <w:rPr>
          <w:rFonts w:ascii="Calibri" w:hAnsi="Calibri"/>
        </w:rPr>
        <w:sectPr w:rsidR="001E4E38" w:rsidRPr="001E4E38" w:rsidSect="00E12A44">
          <w:footerReference w:type="default" r:id="rId10"/>
          <w:footerReference w:type="first" r:id="rId11"/>
          <w:pgSz w:w="12240" w:h="15840" w:code="1"/>
          <w:pgMar w:top="1440" w:right="1440" w:bottom="1440" w:left="1440" w:header="720" w:footer="288" w:gutter="0"/>
          <w:pgNumType w:start="1"/>
          <w:cols w:space="720"/>
          <w:titlePg/>
          <w:docGrid w:linePitch="360"/>
        </w:sectPr>
      </w:pPr>
      <w:bookmarkStart w:id="51" w:name="_GoBack"/>
      <w:bookmarkEnd w:id="51"/>
      <w:r>
        <w:rPr>
          <w:rFonts w:ascii="Calibri" w:hAnsi="Calibri"/>
        </w:rPr>
        <w:t>Last revised 9/20/2018</w:t>
      </w:r>
    </w:p>
    <w:p w14:paraId="2DA3B85F" w14:textId="05480EC4" w:rsidR="000D28C9" w:rsidRPr="003655CD" w:rsidRDefault="000D28C9" w:rsidP="003655CD">
      <w:pPr>
        <w:spacing w:line="259" w:lineRule="auto"/>
        <w:rPr>
          <w:rFonts w:ascii="Calibri" w:hAnsi="Calibri"/>
          <w:sz w:val="22"/>
          <w:szCs w:val="22"/>
        </w:rPr>
      </w:pPr>
    </w:p>
    <w:p w14:paraId="72E80099" w14:textId="565406DF" w:rsidR="002928AE" w:rsidRPr="002B2383" w:rsidRDefault="002928AE" w:rsidP="00820001">
      <w:pPr>
        <w:pStyle w:val="Heading1"/>
        <w:numPr>
          <w:ilvl w:val="0"/>
          <w:numId w:val="1"/>
        </w:numPr>
        <w:spacing w:before="0" w:after="0" w:line="259" w:lineRule="auto"/>
        <w:ind w:left="547" w:hanging="547"/>
        <w:rPr>
          <w:rStyle w:val="IntenseReference"/>
          <w:rFonts w:asciiTheme="minorHAnsi" w:hAnsiTheme="minorHAnsi"/>
        </w:rPr>
      </w:pPr>
      <w:bookmarkStart w:id="52" w:name="_Toc508232904"/>
      <w:r>
        <w:rPr>
          <w:rStyle w:val="IntenseReference"/>
          <w:rFonts w:asciiTheme="minorHAnsi" w:hAnsiTheme="minorHAnsi"/>
        </w:rPr>
        <w:t xml:space="preserve">Approved Curricula </w:t>
      </w:r>
      <w:r w:rsidR="00820001">
        <w:rPr>
          <w:rStyle w:val="IntenseReference"/>
          <w:rFonts w:asciiTheme="minorHAnsi" w:hAnsiTheme="minorHAnsi"/>
        </w:rPr>
        <w:t xml:space="preserve">and Materials </w:t>
      </w:r>
      <w:r>
        <w:rPr>
          <w:rStyle w:val="IntenseReference"/>
          <w:rFonts w:asciiTheme="minorHAnsi" w:hAnsiTheme="minorHAnsi"/>
        </w:rPr>
        <w:t>by Grade Level</w:t>
      </w:r>
      <w:bookmarkEnd w:id="52"/>
    </w:p>
    <w:p w14:paraId="0DB09A0B" w14:textId="690CB9B4" w:rsidR="002928AE" w:rsidRDefault="00820001" w:rsidP="002928AE">
      <w:pPr>
        <w:pStyle w:val="Heading2"/>
        <w:rPr>
          <w:sz w:val="24"/>
        </w:rPr>
      </w:pPr>
      <w:bookmarkStart w:id="53" w:name="_Toc508232905"/>
      <w:r>
        <w:rPr>
          <w:sz w:val="24"/>
        </w:rPr>
        <w:t>At-a-Glance Scope and Sequence</w:t>
      </w:r>
      <w:bookmarkEnd w:id="53"/>
      <w:r>
        <w:rPr>
          <w:sz w:val="24"/>
        </w:rPr>
        <w:t xml:space="preserve"> </w:t>
      </w:r>
    </w:p>
    <w:p w14:paraId="283D205C" w14:textId="4C0F2776" w:rsidR="00820001" w:rsidRDefault="00820001" w:rsidP="00820001"/>
    <w:tbl>
      <w:tblPr>
        <w:tblStyle w:val="TableGrid"/>
        <w:tblW w:w="0" w:type="auto"/>
        <w:tblLook w:val="04A0" w:firstRow="1" w:lastRow="0" w:firstColumn="1" w:lastColumn="0" w:noHBand="0" w:noVBand="1"/>
      </w:tblPr>
      <w:tblGrid>
        <w:gridCol w:w="1103"/>
        <w:gridCol w:w="3135"/>
        <w:gridCol w:w="1276"/>
        <w:gridCol w:w="2620"/>
        <w:gridCol w:w="1461"/>
        <w:gridCol w:w="2376"/>
        <w:gridCol w:w="1267"/>
      </w:tblGrid>
      <w:tr w:rsidR="00366EBA" w:rsidRPr="00820001" w14:paraId="21B57C41" w14:textId="77777777" w:rsidTr="00820001">
        <w:tc>
          <w:tcPr>
            <w:tcW w:w="0" w:type="auto"/>
            <w:shd w:val="clear" w:color="auto" w:fill="D9D9D9" w:themeFill="background1" w:themeFillShade="D9"/>
          </w:tcPr>
          <w:p w14:paraId="70141BA7" w14:textId="20058B49"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Grade Level(s)</w:t>
            </w:r>
          </w:p>
        </w:tc>
        <w:tc>
          <w:tcPr>
            <w:tcW w:w="0" w:type="auto"/>
            <w:shd w:val="clear" w:color="auto" w:fill="D9D9D9" w:themeFill="background1" w:themeFillShade="D9"/>
          </w:tcPr>
          <w:p w14:paraId="4E75BBCB" w14:textId="0FBD2805"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Curriculum, Publisher, Copyright Date</w:t>
            </w:r>
          </w:p>
        </w:tc>
        <w:tc>
          <w:tcPr>
            <w:tcW w:w="0" w:type="auto"/>
            <w:shd w:val="clear" w:color="auto" w:fill="D9D9D9" w:themeFill="background1" w:themeFillShade="D9"/>
          </w:tcPr>
          <w:p w14:paraId="15B24AC4" w14:textId="66B4F9A4"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Number of Lessons</w:t>
            </w:r>
          </w:p>
        </w:tc>
        <w:tc>
          <w:tcPr>
            <w:tcW w:w="0" w:type="auto"/>
            <w:shd w:val="clear" w:color="auto" w:fill="D9D9D9" w:themeFill="background1" w:themeFillShade="D9"/>
          </w:tcPr>
          <w:p w14:paraId="6FA673D3" w14:textId="47DA00C3"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Modifications, Specifics</w:t>
            </w:r>
          </w:p>
        </w:tc>
        <w:tc>
          <w:tcPr>
            <w:tcW w:w="0" w:type="auto"/>
            <w:shd w:val="clear" w:color="auto" w:fill="D9D9D9" w:themeFill="background1" w:themeFillShade="D9"/>
          </w:tcPr>
          <w:p w14:paraId="73EB09E1" w14:textId="115C202B"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Teaching Materials</w:t>
            </w:r>
          </w:p>
        </w:tc>
        <w:tc>
          <w:tcPr>
            <w:tcW w:w="0" w:type="auto"/>
            <w:shd w:val="clear" w:color="auto" w:fill="D9D9D9" w:themeFill="background1" w:themeFillShade="D9"/>
          </w:tcPr>
          <w:p w14:paraId="1AE70449" w14:textId="164AD79B"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Guest Presenter</w:t>
            </w:r>
          </w:p>
        </w:tc>
        <w:tc>
          <w:tcPr>
            <w:tcW w:w="0" w:type="auto"/>
            <w:shd w:val="clear" w:color="auto" w:fill="D9D9D9" w:themeFill="background1" w:themeFillShade="D9"/>
          </w:tcPr>
          <w:p w14:paraId="2B9C2EA0" w14:textId="503E21CF"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Date Approved</w:t>
            </w:r>
          </w:p>
        </w:tc>
      </w:tr>
      <w:tr w:rsidR="00366EBA" w:rsidRPr="00820001" w14:paraId="6AE036EC" w14:textId="77777777" w:rsidTr="00820001">
        <w:tc>
          <w:tcPr>
            <w:tcW w:w="0" w:type="auto"/>
          </w:tcPr>
          <w:p w14:paraId="05B31ABE" w14:textId="7AA3ED7E"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K</w:t>
            </w:r>
          </w:p>
        </w:tc>
        <w:tc>
          <w:tcPr>
            <w:tcW w:w="0" w:type="auto"/>
          </w:tcPr>
          <w:p w14:paraId="4315ABD6" w14:textId="5E7B6A37" w:rsidR="00820001" w:rsidRPr="00026FDB" w:rsidRDefault="003655CD" w:rsidP="00820001">
            <w:pPr>
              <w:rPr>
                <w:rFonts w:asciiTheme="minorHAnsi" w:hAnsiTheme="minorHAnsi"/>
                <w:sz w:val="22"/>
                <w:szCs w:val="22"/>
                <w:highlight w:val="yellow"/>
              </w:rPr>
            </w:pPr>
            <w:r w:rsidRPr="00026FDB">
              <w:rPr>
                <w:rFonts w:asciiTheme="minorHAnsi" w:hAnsiTheme="minorHAnsi" w:cs="Helvetica"/>
                <w:sz w:val="22"/>
                <w:szCs w:val="22"/>
                <w:highlight w:val="yellow"/>
              </w:rPr>
              <w:t>N</w:t>
            </w:r>
            <w:r w:rsidR="00820001" w:rsidRPr="00026FDB">
              <w:rPr>
                <w:rFonts w:asciiTheme="minorHAnsi" w:hAnsiTheme="minorHAnsi" w:cs="Helvetica"/>
                <w:sz w:val="22"/>
                <w:szCs w:val="22"/>
                <w:highlight w:val="yellow"/>
              </w:rPr>
              <w:t>one</w:t>
            </w:r>
          </w:p>
        </w:tc>
        <w:tc>
          <w:tcPr>
            <w:tcW w:w="0" w:type="auto"/>
          </w:tcPr>
          <w:p w14:paraId="316E0F27" w14:textId="77777777" w:rsidR="00820001" w:rsidRPr="00026FDB" w:rsidRDefault="00820001" w:rsidP="00820001">
            <w:pPr>
              <w:rPr>
                <w:rFonts w:asciiTheme="minorHAnsi" w:hAnsiTheme="minorHAnsi"/>
                <w:sz w:val="22"/>
                <w:szCs w:val="22"/>
                <w:highlight w:val="yellow"/>
              </w:rPr>
            </w:pPr>
          </w:p>
        </w:tc>
        <w:tc>
          <w:tcPr>
            <w:tcW w:w="0" w:type="auto"/>
          </w:tcPr>
          <w:p w14:paraId="717A3658" w14:textId="77777777" w:rsidR="00820001" w:rsidRPr="00026FDB" w:rsidRDefault="00820001" w:rsidP="00820001">
            <w:pPr>
              <w:rPr>
                <w:rFonts w:asciiTheme="minorHAnsi" w:hAnsiTheme="minorHAnsi"/>
                <w:sz w:val="22"/>
                <w:szCs w:val="22"/>
                <w:highlight w:val="yellow"/>
              </w:rPr>
            </w:pPr>
          </w:p>
        </w:tc>
        <w:tc>
          <w:tcPr>
            <w:tcW w:w="0" w:type="auto"/>
          </w:tcPr>
          <w:p w14:paraId="66481FE9" w14:textId="557C1353"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tcPr>
          <w:p w14:paraId="77FD1831" w14:textId="13FE36FD"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tcPr>
          <w:p w14:paraId="4395F4E1" w14:textId="77777777" w:rsidR="00820001" w:rsidRPr="00820001" w:rsidRDefault="00820001" w:rsidP="00820001">
            <w:pPr>
              <w:rPr>
                <w:rFonts w:asciiTheme="minorHAnsi" w:hAnsiTheme="minorHAnsi"/>
                <w:sz w:val="22"/>
                <w:szCs w:val="22"/>
              </w:rPr>
            </w:pPr>
          </w:p>
        </w:tc>
      </w:tr>
      <w:tr w:rsidR="00366EBA" w:rsidRPr="00820001" w14:paraId="6991058E" w14:textId="77777777" w:rsidTr="00820001">
        <w:tc>
          <w:tcPr>
            <w:tcW w:w="0" w:type="auto"/>
            <w:shd w:val="clear" w:color="auto" w:fill="F2F2F2" w:themeFill="background1" w:themeFillShade="F2"/>
          </w:tcPr>
          <w:p w14:paraId="13F7672A" w14:textId="1A90479A"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1</w:t>
            </w:r>
          </w:p>
        </w:tc>
        <w:tc>
          <w:tcPr>
            <w:tcW w:w="0" w:type="auto"/>
            <w:shd w:val="clear" w:color="auto" w:fill="F2F2F2" w:themeFill="background1" w:themeFillShade="F2"/>
          </w:tcPr>
          <w:p w14:paraId="153D7EDE" w14:textId="7A4766D5" w:rsidR="00820001" w:rsidRPr="00026FDB" w:rsidRDefault="003655CD" w:rsidP="00820001">
            <w:pPr>
              <w:rPr>
                <w:rFonts w:asciiTheme="minorHAnsi" w:hAnsiTheme="minorHAnsi"/>
                <w:sz w:val="22"/>
                <w:szCs w:val="22"/>
                <w:highlight w:val="yellow"/>
              </w:rPr>
            </w:pPr>
            <w:r w:rsidRPr="00026FDB">
              <w:rPr>
                <w:rFonts w:asciiTheme="minorHAnsi" w:hAnsiTheme="minorHAnsi" w:cs="Helvetica"/>
                <w:sz w:val="22"/>
                <w:szCs w:val="22"/>
                <w:highlight w:val="yellow"/>
              </w:rPr>
              <w:t>N</w:t>
            </w:r>
            <w:r w:rsidR="00820001" w:rsidRPr="00026FDB">
              <w:rPr>
                <w:rFonts w:asciiTheme="minorHAnsi" w:hAnsiTheme="minorHAnsi" w:cs="Helvetica"/>
                <w:sz w:val="22"/>
                <w:szCs w:val="22"/>
                <w:highlight w:val="yellow"/>
              </w:rPr>
              <w:t>one</w:t>
            </w:r>
          </w:p>
        </w:tc>
        <w:tc>
          <w:tcPr>
            <w:tcW w:w="0" w:type="auto"/>
            <w:shd w:val="clear" w:color="auto" w:fill="F2F2F2" w:themeFill="background1" w:themeFillShade="F2"/>
          </w:tcPr>
          <w:p w14:paraId="7338BE7F" w14:textId="77777777"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7294EACC" w14:textId="77777777"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62F102A6" w14:textId="219DB0C9"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52FF8587" w14:textId="3993CD96"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2FB2631C" w14:textId="77777777" w:rsidR="00820001" w:rsidRPr="00820001" w:rsidRDefault="00820001" w:rsidP="00820001">
            <w:pPr>
              <w:rPr>
                <w:rFonts w:asciiTheme="minorHAnsi" w:hAnsiTheme="minorHAnsi"/>
                <w:sz w:val="22"/>
                <w:szCs w:val="22"/>
              </w:rPr>
            </w:pPr>
          </w:p>
        </w:tc>
      </w:tr>
      <w:tr w:rsidR="00366EBA" w:rsidRPr="00820001" w14:paraId="5CBEFA0D" w14:textId="77777777" w:rsidTr="00820001">
        <w:tc>
          <w:tcPr>
            <w:tcW w:w="0" w:type="auto"/>
          </w:tcPr>
          <w:p w14:paraId="3DF92868" w14:textId="7642C0AA"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2</w:t>
            </w:r>
          </w:p>
        </w:tc>
        <w:tc>
          <w:tcPr>
            <w:tcW w:w="0" w:type="auto"/>
          </w:tcPr>
          <w:p w14:paraId="1A8FF959" w14:textId="741044C6" w:rsidR="00820001" w:rsidRPr="00026FDB" w:rsidRDefault="003655CD" w:rsidP="00820001">
            <w:pPr>
              <w:rPr>
                <w:rFonts w:asciiTheme="minorHAnsi" w:hAnsiTheme="minorHAnsi"/>
                <w:sz w:val="22"/>
                <w:szCs w:val="22"/>
                <w:highlight w:val="yellow"/>
              </w:rPr>
            </w:pPr>
            <w:r w:rsidRPr="00026FDB">
              <w:rPr>
                <w:rFonts w:asciiTheme="minorHAnsi" w:hAnsiTheme="minorHAnsi" w:cs="Helvetica"/>
                <w:sz w:val="22"/>
                <w:szCs w:val="22"/>
                <w:highlight w:val="yellow"/>
              </w:rPr>
              <w:t>N</w:t>
            </w:r>
            <w:r w:rsidR="00820001" w:rsidRPr="00026FDB">
              <w:rPr>
                <w:rFonts w:asciiTheme="minorHAnsi" w:hAnsiTheme="minorHAnsi" w:cs="Helvetica"/>
                <w:sz w:val="22"/>
                <w:szCs w:val="22"/>
                <w:highlight w:val="yellow"/>
              </w:rPr>
              <w:t>one</w:t>
            </w:r>
          </w:p>
        </w:tc>
        <w:tc>
          <w:tcPr>
            <w:tcW w:w="0" w:type="auto"/>
          </w:tcPr>
          <w:p w14:paraId="205D7D76" w14:textId="77777777" w:rsidR="00820001" w:rsidRPr="00026FDB" w:rsidRDefault="00820001" w:rsidP="00820001">
            <w:pPr>
              <w:rPr>
                <w:rFonts w:asciiTheme="minorHAnsi" w:hAnsiTheme="minorHAnsi"/>
                <w:sz w:val="22"/>
                <w:szCs w:val="22"/>
                <w:highlight w:val="yellow"/>
              </w:rPr>
            </w:pPr>
          </w:p>
        </w:tc>
        <w:tc>
          <w:tcPr>
            <w:tcW w:w="0" w:type="auto"/>
          </w:tcPr>
          <w:p w14:paraId="6C4FB4F3" w14:textId="77777777" w:rsidR="00820001" w:rsidRPr="00026FDB" w:rsidRDefault="00820001" w:rsidP="00820001">
            <w:pPr>
              <w:rPr>
                <w:rFonts w:asciiTheme="minorHAnsi" w:hAnsiTheme="minorHAnsi"/>
                <w:sz w:val="22"/>
                <w:szCs w:val="22"/>
                <w:highlight w:val="yellow"/>
              </w:rPr>
            </w:pPr>
          </w:p>
        </w:tc>
        <w:tc>
          <w:tcPr>
            <w:tcW w:w="0" w:type="auto"/>
          </w:tcPr>
          <w:p w14:paraId="3DA2DF33" w14:textId="10CE9E2B"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tcPr>
          <w:p w14:paraId="2C597E5F" w14:textId="619693F0"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tcPr>
          <w:p w14:paraId="0051C9FF" w14:textId="77777777" w:rsidR="00820001" w:rsidRPr="00820001" w:rsidRDefault="00820001" w:rsidP="00820001">
            <w:pPr>
              <w:rPr>
                <w:rFonts w:asciiTheme="minorHAnsi" w:hAnsiTheme="minorHAnsi"/>
                <w:sz w:val="22"/>
                <w:szCs w:val="22"/>
              </w:rPr>
            </w:pPr>
          </w:p>
        </w:tc>
      </w:tr>
      <w:tr w:rsidR="00366EBA" w:rsidRPr="00820001" w14:paraId="69BFAC6B" w14:textId="77777777" w:rsidTr="00820001">
        <w:tc>
          <w:tcPr>
            <w:tcW w:w="0" w:type="auto"/>
            <w:shd w:val="clear" w:color="auto" w:fill="F2F2F2" w:themeFill="background1" w:themeFillShade="F2"/>
          </w:tcPr>
          <w:p w14:paraId="371F2B00" w14:textId="68B6407E"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3</w:t>
            </w:r>
          </w:p>
        </w:tc>
        <w:tc>
          <w:tcPr>
            <w:tcW w:w="0" w:type="auto"/>
            <w:shd w:val="clear" w:color="auto" w:fill="F2F2F2" w:themeFill="background1" w:themeFillShade="F2"/>
          </w:tcPr>
          <w:p w14:paraId="41C1788A" w14:textId="2DEE6BDB" w:rsidR="00820001" w:rsidRPr="00026FDB" w:rsidRDefault="003655CD" w:rsidP="00820001">
            <w:pPr>
              <w:rPr>
                <w:rFonts w:asciiTheme="minorHAnsi" w:hAnsiTheme="minorHAnsi"/>
                <w:sz w:val="22"/>
                <w:szCs w:val="22"/>
                <w:highlight w:val="yellow"/>
              </w:rPr>
            </w:pPr>
            <w:r w:rsidRPr="00026FDB">
              <w:rPr>
                <w:rFonts w:asciiTheme="minorHAnsi" w:hAnsiTheme="minorHAnsi" w:cs="Helvetica"/>
                <w:sz w:val="22"/>
                <w:szCs w:val="22"/>
                <w:highlight w:val="yellow"/>
              </w:rPr>
              <w:t>N</w:t>
            </w:r>
            <w:r w:rsidR="00820001" w:rsidRPr="00026FDB">
              <w:rPr>
                <w:rFonts w:asciiTheme="minorHAnsi" w:hAnsiTheme="minorHAnsi" w:cs="Helvetica"/>
                <w:sz w:val="22"/>
                <w:szCs w:val="22"/>
                <w:highlight w:val="yellow"/>
              </w:rPr>
              <w:t>one</w:t>
            </w:r>
          </w:p>
        </w:tc>
        <w:tc>
          <w:tcPr>
            <w:tcW w:w="0" w:type="auto"/>
            <w:shd w:val="clear" w:color="auto" w:fill="F2F2F2" w:themeFill="background1" w:themeFillShade="F2"/>
          </w:tcPr>
          <w:p w14:paraId="363A224C" w14:textId="77777777"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7D9255AB" w14:textId="77777777"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6F42811E" w14:textId="31917304"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65604EFD" w14:textId="33F632A7"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3AC319C0" w14:textId="77777777" w:rsidR="00820001" w:rsidRPr="00820001" w:rsidRDefault="00820001" w:rsidP="00820001">
            <w:pPr>
              <w:rPr>
                <w:rFonts w:asciiTheme="minorHAnsi" w:hAnsiTheme="minorHAnsi"/>
                <w:sz w:val="22"/>
                <w:szCs w:val="22"/>
              </w:rPr>
            </w:pPr>
          </w:p>
        </w:tc>
      </w:tr>
      <w:tr w:rsidR="00366EBA" w:rsidRPr="00820001" w14:paraId="569FEE1D" w14:textId="77777777" w:rsidTr="00820001">
        <w:tc>
          <w:tcPr>
            <w:tcW w:w="0" w:type="auto"/>
          </w:tcPr>
          <w:p w14:paraId="3437F62D" w14:textId="0701EE1D" w:rsidR="00605085" w:rsidRPr="00820001" w:rsidRDefault="00605085" w:rsidP="00605085">
            <w:pPr>
              <w:rPr>
                <w:rFonts w:asciiTheme="minorHAnsi" w:hAnsiTheme="minorHAnsi"/>
                <w:sz w:val="22"/>
                <w:szCs w:val="22"/>
              </w:rPr>
            </w:pPr>
            <w:r w:rsidRPr="00820001">
              <w:rPr>
                <w:rFonts w:asciiTheme="minorHAnsi" w:hAnsiTheme="minorHAnsi" w:cs="Helvetica"/>
                <w:sz w:val="22"/>
                <w:szCs w:val="22"/>
              </w:rPr>
              <w:t>4</w:t>
            </w:r>
          </w:p>
        </w:tc>
        <w:tc>
          <w:tcPr>
            <w:tcW w:w="0" w:type="auto"/>
          </w:tcPr>
          <w:p w14:paraId="61EBE76D" w14:textId="7D5D2F89" w:rsidR="00605085" w:rsidRPr="009536A8" w:rsidRDefault="00605085" w:rsidP="00605085">
            <w:pPr>
              <w:rPr>
                <w:rFonts w:asciiTheme="minorHAnsi" w:hAnsiTheme="minorHAnsi"/>
                <w:i/>
                <w:sz w:val="22"/>
                <w:szCs w:val="22"/>
                <w:highlight w:val="yellow"/>
              </w:rPr>
            </w:pPr>
            <w:r w:rsidRPr="00C151A6">
              <w:rPr>
                <w:rFonts w:asciiTheme="minorHAnsi" w:hAnsiTheme="minorHAnsi" w:cs="Helvetica"/>
                <w:i/>
                <w:sz w:val="22"/>
                <w:szCs w:val="22"/>
                <w:highlight w:val="yellow"/>
              </w:rPr>
              <w:t>Puberty: The Wonder Years</w:t>
            </w:r>
            <w:r w:rsidR="009536A8" w:rsidRPr="009536A8">
              <w:rPr>
                <w:rFonts w:asciiTheme="minorHAnsi" w:hAnsiTheme="minorHAnsi" w:cs="Helvetica"/>
                <w:sz w:val="22"/>
                <w:szCs w:val="22"/>
                <w:highlight w:val="yellow"/>
              </w:rPr>
              <w:t>, 2015</w:t>
            </w:r>
          </w:p>
        </w:tc>
        <w:tc>
          <w:tcPr>
            <w:tcW w:w="0" w:type="auto"/>
          </w:tcPr>
          <w:p w14:paraId="321A2617" w14:textId="7C919704" w:rsidR="00605085" w:rsidRPr="00026FDB" w:rsidRDefault="00605085" w:rsidP="00605085">
            <w:pPr>
              <w:rPr>
                <w:rFonts w:asciiTheme="minorHAnsi" w:hAnsiTheme="minorHAnsi"/>
                <w:sz w:val="22"/>
                <w:szCs w:val="22"/>
                <w:highlight w:val="yellow"/>
              </w:rPr>
            </w:pPr>
            <w:r>
              <w:rPr>
                <w:rFonts w:asciiTheme="minorHAnsi" w:hAnsiTheme="minorHAnsi"/>
                <w:sz w:val="22"/>
                <w:szCs w:val="22"/>
                <w:highlight w:val="yellow"/>
              </w:rPr>
              <w:t>6</w:t>
            </w:r>
          </w:p>
        </w:tc>
        <w:tc>
          <w:tcPr>
            <w:tcW w:w="0" w:type="auto"/>
          </w:tcPr>
          <w:p w14:paraId="40E8AF11" w14:textId="35C408CB" w:rsidR="00605085" w:rsidRPr="00026FDB" w:rsidRDefault="00774BDD" w:rsidP="00605085">
            <w:pPr>
              <w:rPr>
                <w:rFonts w:asciiTheme="minorHAnsi" w:hAnsiTheme="minorHAnsi"/>
                <w:sz w:val="22"/>
                <w:szCs w:val="22"/>
                <w:highlight w:val="yellow"/>
              </w:rPr>
            </w:pPr>
            <w:r>
              <w:rPr>
                <w:rFonts w:asciiTheme="minorHAnsi" w:hAnsiTheme="minorHAnsi"/>
                <w:sz w:val="22"/>
                <w:szCs w:val="22"/>
                <w:highlight w:val="yellow"/>
              </w:rPr>
              <w:t>Consent for Kids video</w:t>
            </w:r>
          </w:p>
        </w:tc>
        <w:tc>
          <w:tcPr>
            <w:tcW w:w="0" w:type="auto"/>
          </w:tcPr>
          <w:p w14:paraId="3034084A" w14:textId="328E8F8C" w:rsidR="00605085" w:rsidRPr="00026FDB" w:rsidRDefault="00605085" w:rsidP="00605085">
            <w:pPr>
              <w:rPr>
                <w:rFonts w:asciiTheme="minorHAnsi" w:hAnsiTheme="minorHAnsi"/>
                <w:sz w:val="22"/>
                <w:szCs w:val="22"/>
                <w:highlight w:val="yellow"/>
              </w:rPr>
            </w:pPr>
            <w:r>
              <w:rPr>
                <w:rFonts w:asciiTheme="minorHAnsi" w:hAnsiTheme="minorHAnsi" w:cs="Helvetica"/>
                <w:sz w:val="22"/>
                <w:szCs w:val="22"/>
                <w:highlight w:val="yellow"/>
              </w:rPr>
              <w:t>Name approved videos</w:t>
            </w:r>
          </w:p>
        </w:tc>
        <w:tc>
          <w:tcPr>
            <w:tcW w:w="0" w:type="auto"/>
          </w:tcPr>
          <w:p w14:paraId="572EC0BE" w14:textId="061C4072" w:rsidR="00605085" w:rsidRPr="00026FDB" w:rsidRDefault="00605085" w:rsidP="00605085">
            <w:pPr>
              <w:rPr>
                <w:rFonts w:asciiTheme="minorHAnsi" w:hAnsiTheme="minorHAnsi"/>
                <w:sz w:val="22"/>
                <w:szCs w:val="22"/>
                <w:highlight w:val="yellow"/>
              </w:rPr>
            </w:pPr>
            <w:r w:rsidRPr="00241102">
              <w:rPr>
                <w:rFonts w:asciiTheme="minorHAnsi" w:hAnsiTheme="minorHAnsi" w:cs="Helvetica"/>
                <w:sz w:val="22"/>
                <w:szCs w:val="22"/>
                <w:highlight w:val="yellow"/>
              </w:rPr>
              <w:t>none</w:t>
            </w:r>
          </w:p>
        </w:tc>
        <w:tc>
          <w:tcPr>
            <w:tcW w:w="0" w:type="auto"/>
          </w:tcPr>
          <w:p w14:paraId="37A52C44" w14:textId="52D491F2" w:rsidR="00605085" w:rsidRPr="000F1354" w:rsidRDefault="000F1354" w:rsidP="00605085">
            <w:pPr>
              <w:rPr>
                <w:rFonts w:asciiTheme="minorHAnsi" w:hAnsiTheme="minorHAnsi"/>
                <w:sz w:val="22"/>
                <w:szCs w:val="22"/>
                <w:highlight w:val="yellow"/>
              </w:rPr>
            </w:pPr>
            <w:r w:rsidRPr="000F1354">
              <w:rPr>
                <w:rFonts w:asciiTheme="minorHAnsi" w:hAnsiTheme="minorHAnsi"/>
                <w:sz w:val="22"/>
                <w:szCs w:val="22"/>
                <w:highlight w:val="yellow"/>
              </w:rPr>
              <w:t>2016</w:t>
            </w:r>
          </w:p>
        </w:tc>
      </w:tr>
      <w:tr w:rsidR="00366EBA" w:rsidRPr="00820001" w14:paraId="41D44135" w14:textId="77777777" w:rsidTr="00820001">
        <w:tc>
          <w:tcPr>
            <w:tcW w:w="0" w:type="auto"/>
            <w:shd w:val="clear" w:color="auto" w:fill="F2F2F2" w:themeFill="background1" w:themeFillShade="F2"/>
          </w:tcPr>
          <w:p w14:paraId="499F66E0" w14:textId="70187FE9" w:rsidR="00605085" w:rsidRPr="00820001" w:rsidRDefault="00605085" w:rsidP="00605085">
            <w:pPr>
              <w:rPr>
                <w:rFonts w:asciiTheme="minorHAnsi" w:hAnsiTheme="minorHAnsi"/>
                <w:sz w:val="22"/>
                <w:szCs w:val="22"/>
              </w:rPr>
            </w:pPr>
            <w:r w:rsidRPr="00820001">
              <w:rPr>
                <w:rFonts w:asciiTheme="minorHAnsi" w:hAnsiTheme="minorHAnsi" w:cs="Helvetica"/>
                <w:sz w:val="22"/>
                <w:szCs w:val="22"/>
              </w:rPr>
              <w:t>5</w:t>
            </w:r>
          </w:p>
        </w:tc>
        <w:tc>
          <w:tcPr>
            <w:tcW w:w="0" w:type="auto"/>
            <w:shd w:val="clear" w:color="auto" w:fill="F2F2F2" w:themeFill="background1" w:themeFillShade="F2"/>
          </w:tcPr>
          <w:p w14:paraId="033A87C1" w14:textId="5B2FAADE" w:rsidR="00605085" w:rsidRPr="00C151A6" w:rsidRDefault="00605085" w:rsidP="00605085">
            <w:pPr>
              <w:rPr>
                <w:rFonts w:asciiTheme="minorHAnsi" w:hAnsiTheme="minorHAnsi"/>
                <w:i/>
                <w:sz w:val="22"/>
                <w:szCs w:val="22"/>
                <w:highlight w:val="yellow"/>
              </w:rPr>
            </w:pPr>
            <w:r w:rsidRPr="00C151A6">
              <w:rPr>
                <w:rFonts w:asciiTheme="minorHAnsi" w:hAnsiTheme="minorHAnsi" w:cs="Helvetica"/>
                <w:i/>
                <w:sz w:val="22"/>
                <w:szCs w:val="22"/>
                <w:highlight w:val="yellow"/>
              </w:rPr>
              <w:t>Puberty: The Wonder Years</w:t>
            </w:r>
            <w:r w:rsidR="009536A8" w:rsidRPr="009536A8">
              <w:rPr>
                <w:rFonts w:asciiTheme="minorHAnsi" w:hAnsiTheme="minorHAnsi" w:cs="Helvetica"/>
                <w:sz w:val="22"/>
                <w:szCs w:val="22"/>
                <w:highlight w:val="yellow"/>
              </w:rPr>
              <w:t>, 2015</w:t>
            </w:r>
          </w:p>
        </w:tc>
        <w:tc>
          <w:tcPr>
            <w:tcW w:w="0" w:type="auto"/>
            <w:shd w:val="clear" w:color="auto" w:fill="F2F2F2" w:themeFill="background1" w:themeFillShade="F2"/>
          </w:tcPr>
          <w:p w14:paraId="7776AB8F" w14:textId="785B7387" w:rsidR="00605085" w:rsidRPr="00026FDB" w:rsidRDefault="00605085" w:rsidP="00605085">
            <w:pPr>
              <w:rPr>
                <w:rFonts w:asciiTheme="minorHAnsi" w:hAnsiTheme="minorHAnsi"/>
                <w:sz w:val="22"/>
                <w:szCs w:val="22"/>
                <w:highlight w:val="yellow"/>
              </w:rPr>
            </w:pPr>
            <w:r>
              <w:rPr>
                <w:rFonts w:asciiTheme="minorHAnsi" w:hAnsiTheme="minorHAnsi"/>
                <w:sz w:val="22"/>
                <w:szCs w:val="22"/>
                <w:highlight w:val="yellow"/>
              </w:rPr>
              <w:t>7</w:t>
            </w:r>
          </w:p>
        </w:tc>
        <w:tc>
          <w:tcPr>
            <w:tcW w:w="0" w:type="auto"/>
            <w:shd w:val="clear" w:color="auto" w:fill="F2F2F2" w:themeFill="background1" w:themeFillShade="F2"/>
          </w:tcPr>
          <w:p w14:paraId="0A7CD6D1" w14:textId="135B3B6F" w:rsidR="00605085" w:rsidRPr="00026FDB" w:rsidRDefault="004973D7" w:rsidP="00605085">
            <w:pPr>
              <w:rPr>
                <w:rFonts w:asciiTheme="minorHAnsi" w:hAnsiTheme="minorHAnsi"/>
                <w:sz w:val="22"/>
                <w:szCs w:val="22"/>
                <w:highlight w:val="yellow"/>
              </w:rPr>
            </w:pPr>
            <w:r>
              <w:rPr>
                <w:rFonts w:asciiTheme="minorHAnsi" w:hAnsiTheme="minorHAnsi"/>
                <w:sz w:val="22"/>
                <w:szCs w:val="22"/>
                <w:highlight w:val="yellow"/>
              </w:rPr>
              <w:t>Consent</w:t>
            </w:r>
            <w:r w:rsidR="00B77995">
              <w:rPr>
                <w:rFonts w:asciiTheme="minorHAnsi" w:hAnsiTheme="minorHAnsi"/>
                <w:sz w:val="22"/>
                <w:szCs w:val="22"/>
                <w:highlight w:val="yellow"/>
              </w:rPr>
              <w:t xml:space="preserve"> Explained video, Amaze.org</w:t>
            </w:r>
          </w:p>
        </w:tc>
        <w:tc>
          <w:tcPr>
            <w:tcW w:w="0" w:type="auto"/>
            <w:shd w:val="clear" w:color="auto" w:fill="F2F2F2" w:themeFill="background1" w:themeFillShade="F2"/>
          </w:tcPr>
          <w:p w14:paraId="1EA092DA" w14:textId="6F31D84F" w:rsidR="00605085" w:rsidRPr="00026FDB" w:rsidRDefault="00605085" w:rsidP="00605085">
            <w:pPr>
              <w:rPr>
                <w:rFonts w:asciiTheme="minorHAnsi" w:hAnsiTheme="minorHAnsi"/>
                <w:sz w:val="22"/>
                <w:szCs w:val="22"/>
                <w:highlight w:val="yellow"/>
              </w:rPr>
            </w:pPr>
            <w:r>
              <w:rPr>
                <w:rFonts w:asciiTheme="minorHAnsi" w:hAnsiTheme="minorHAnsi" w:cs="Helvetica"/>
                <w:sz w:val="22"/>
                <w:szCs w:val="22"/>
                <w:highlight w:val="yellow"/>
              </w:rPr>
              <w:t>Name approved videos</w:t>
            </w:r>
          </w:p>
        </w:tc>
        <w:tc>
          <w:tcPr>
            <w:tcW w:w="0" w:type="auto"/>
            <w:shd w:val="clear" w:color="auto" w:fill="F2F2F2" w:themeFill="background1" w:themeFillShade="F2"/>
          </w:tcPr>
          <w:p w14:paraId="112E7004" w14:textId="04E10E5D" w:rsidR="00605085" w:rsidRPr="00026FDB" w:rsidRDefault="00605085" w:rsidP="00605085">
            <w:pPr>
              <w:rPr>
                <w:rFonts w:asciiTheme="minorHAnsi" w:hAnsiTheme="minorHAnsi"/>
                <w:sz w:val="22"/>
                <w:szCs w:val="22"/>
                <w:highlight w:val="yellow"/>
              </w:rPr>
            </w:pPr>
            <w:r w:rsidRPr="00241102">
              <w:rPr>
                <w:rFonts w:asciiTheme="minorHAnsi" w:hAnsiTheme="minorHAnsi" w:cs="Helvetica"/>
                <w:sz w:val="22"/>
                <w:szCs w:val="22"/>
                <w:highlight w:val="yellow"/>
              </w:rPr>
              <w:t>none</w:t>
            </w:r>
          </w:p>
        </w:tc>
        <w:tc>
          <w:tcPr>
            <w:tcW w:w="0" w:type="auto"/>
            <w:shd w:val="clear" w:color="auto" w:fill="F2F2F2" w:themeFill="background1" w:themeFillShade="F2"/>
          </w:tcPr>
          <w:p w14:paraId="3D8C137C" w14:textId="3FEFE4FA" w:rsidR="00605085" w:rsidRPr="000F1354" w:rsidRDefault="000F1354" w:rsidP="00605085">
            <w:pPr>
              <w:rPr>
                <w:rFonts w:asciiTheme="minorHAnsi" w:hAnsiTheme="minorHAnsi"/>
                <w:sz w:val="22"/>
                <w:szCs w:val="22"/>
                <w:highlight w:val="yellow"/>
              </w:rPr>
            </w:pPr>
            <w:r w:rsidRPr="000F1354">
              <w:rPr>
                <w:rFonts w:asciiTheme="minorHAnsi" w:hAnsiTheme="minorHAnsi"/>
                <w:sz w:val="22"/>
                <w:szCs w:val="22"/>
                <w:highlight w:val="yellow"/>
              </w:rPr>
              <w:t>2016</w:t>
            </w:r>
          </w:p>
        </w:tc>
      </w:tr>
      <w:tr w:rsidR="00366EBA" w:rsidRPr="00820001" w14:paraId="08C92170" w14:textId="77777777" w:rsidTr="00820001">
        <w:tc>
          <w:tcPr>
            <w:tcW w:w="0" w:type="auto"/>
          </w:tcPr>
          <w:p w14:paraId="2675D741" w14:textId="1C6017CD" w:rsidR="00605085" w:rsidRPr="00820001" w:rsidRDefault="00605085" w:rsidP="00605085">
            <w:pPr>
              <w:rPr>
                <w:rFonts w:asciiTheme="minorHAnsi" w:hAnsiTheme="minorHAnsi"/>
                <w:sz w:val="22"/>
                <w:szCs w:val="22"/>
              </w:rPr>
            </w:pPr>
            <w:r w:rsidRPr="00820001">
              <w:rPr>
                <w:rFonts w:asciiTheme="minorHAnsi" w:hAnsiTheme="minorHAnsi" w:cs="Helvetica"/>
                <w:sz w:val="22"/>
                <w:szCs w:val="22"/>
              </w:rPr>
              <w:t>6</w:t>
            </w:r>
          </w:p>
        </w:tc>
        <w:tc>
          <w:tcPr>
            <w:tcW w:w="0" w:type="auto"/>
          </w:tcPr>
          <w:p w14:paraId="11CF8FFD" w14:textId="59512273" w:rsidR="00605085" w:rsidRPr="009536A8" w:rsidRDefault="00605085" w:rsidP="00605085">
            <w:pPr>
              <w:rPr>
                <w:rFonts w:asciiTheme="minorHAnsi" w:hAnsiTheme="minorHAnsi"/>
                <w:i/>
                <w:sz w:val="22"/>
                <w:szCs w:val="22"/>
                <w:highlight w:val="yellow"/>
              </w:rPr>
            </w:pPr>
            <w:r w:rsidRPr="00C151A6">
              <w:rPr>
                <w:rFonts w:asciiTheme="minorHAnsi" w:hAnsiTheme="minorHAnsi" w:cs="Helvetica"/>
                <w:i/>
                <w:sz w:val="22"/>
                <w:szCs w:val="22"/>
                <w:highlight w:val="yellow"/>
              </w:rPr>
              <w:t>Puberty: The Wonder Years</w:t>
            </w:r>
            <w:r w:rsidR="009536A8" w:rsidRPr="009536A8">
              <w:rPr>
                <w:rFonts w:asciiTheme="minorHAnsi" w:hAnsiTheme="minorHAnsi" w:cs="Helvetica"/>
                <w:sz w:val="22"/>
                <w:szCs w:val="22"/>
                <w:highlight w:val="yellow"/>
              </w:rPr>
              <w:t>, 2015</w:t>
            </w:r>
          </w:p>
        </w:tc>
        <w:tc>
          <w:tcPr>
            <w:tcW w:w="0" w:type="auto"/>
          </w:tcPr>
          <w:p w14:paraId="62D3994D" w14:textId="676C04A4" w:rsidR="00605085" w:rsidRPr="00026FDB" w:rsidRDefault="00605085" w:rsidP="00605085">
            <w:pPr>
              <w:rPr>
                <w:rFonts w:asciiTheme="minorHAnsi" w:hAnsiTheme="minorHAnsi"/>
                <w:sz w:val="22"/>
                <w:szCs w:val="22"/>
                <w:highlight w:val="yellow"/>
              </w:rPr>
            </w:pPr>
            <w:r>
              <w:rPr>
                <w:rFonts w:asciiTheme="minorHAnsi" w:hAnsiTheme="minorHAnsi"/>
                <w:sz w:val="22"/>
                <w:szCs w:val="22"/>
                <w:highlight w:val="yellow"/>
              </w:rPr>
              <w:t>7</w:t>
            </w:r>
          </w:p>
        </w:tc>
        <w:tc>
          <w:tcPr>
            <w:tcW w:w="0" w:type="auto"/>
          </w:tcPr>
          <w:p w14:paraId="144FC748" w14:textId="77777777" w:rsidR="00605085" w:rsidRPr="00026FDB" w:rsidRDefault="00605085" w:rsidP="00605085">
            <w:pPr>
              <w:rPr>
                <w:rFonts w:asciiTheme="minorHAnsi" w:hAnsiTheme="minorHAnsi"/>
                <w:sz w:val="22"/>
                <w:szCs w:val="22"/>
                <w:highlight w:val="yellow"/>
              </w:rPr>
            </w:pPr>
          </w:p>
        </w:tc>
        <w:tc>
          <w:tcPr>
            <w:tcW w:w="0" w:type="auto"/>
          </w:tcPr>
          <w:p w14:paraId="6AAD083F" w14:textId="2225BEA2" w:rsidR="00605085" w:rsidRPr="00026FDB" w:rsidRDefault="00605085" w:rsidP="00605085">
            <w:pPr>
              <w:rPr>
                <w:rFonts w:asciiTheme="minorHAnsi" w:hAnsiTheme="minorHAnsi"/>
                <w:sz w:val="22"/>
                <w:szCs w:val="22"/>
                <w:highlight w:val="yellow"/>
              </w:rPr>
            </w:pPr>
            <w:r>
              <w:rPr>
                <w:rFonts w:asciiTheme="minorHAnsi" w:hAnsiTheme="minorHAnsi" w:cs="Helvetica"/>
                <w:sz w:val="22"/>
                <w:szCs w:val="22"/>
                <w:highlight w:val="yellow"/>
              </w:rPr>
              <w:t>Name approved videos</w:t>
            </w:r>
          </w:p>
        </w:tc>
        <w:tc>
          <w:tcPr>
            <w:tcW w:w="0" w:type="auto"/>
          </w:tcPr>
          <w:p w14:paraId="0B223A99" w14:textId="48F0BB0F" w:rsidR="00605085" w:rsidRPr="00026FDB" w:rsidRDefault="00605085" w:rsidP="00605085">
            <w:pPr>
              <w:rPr>
                <w:rFonts w:asciiTheme="minorHAnsi" w:hAnsiTheme="minorHAnsi"/>
                <w:sz w:val="22"/>
                <w:szCs w:val="22"/>
                <w:highlight w:val="yellow"/>
              </w:rPr>
            </w:pPr>
            <w:r w:rsidRPr="00241102">
              <w:rPr>
                <w:rFonts w:asciiTheme="minorHAnsi" w:hAnsiTheme="minorHAnsi" w:cs="Helvetica"/>
                <w:sz w:val="22"/>
                <w:szCs w:val="22"/>
                <w:highlight w:val="yellow"/>
              </w:rPr>
              <w:t>none</w:t>
            </w:r>
          </w:p>
        </w:tc>
        <w:tc>
          <w:tcPr>
            <w:tcW w:w="0" w:type="auto"/>
          </w:tcPr>
          <w:p w14:paraId="3B2EADAA" w14:textId="71303285" w:rsidR="00605085" w:rsidRPr="000F1354" w:rsidRDefault="000F1354" w:rsidP="00605085">
            <w:pPr>
              <w:rPr>
                <w:rFonts w:asciiTheme="minorHAnsi" w:hAnsiTheme="minorHAnsi"/>
                <w:sz w:val="22"/>
                <w:szCs w:val="22"/>
                <w:highlight w:val="yellow"/>
              </w:rPr>
            </w:pPr>
            <w:r w:rsidRPr="000F1354">
              <w:rPr>
                <w:rFonts w:asciiTheme="minorHAnsi" w:hAnsiTheme="minorHAnsi"/>
                <w:sz w:val="22"/>
                <w:szCs w:val="22"/>
                <w:highlight w:val="yellow"/>
              </w:rPr>
              <w:t>2016</w:t>
            </w:r>
          </w:p>
        </w:tc>
      </w:tr>
      <w:tr w:rsidR="00366EBA" w:rsidRPr="00820001" w14:paraId="0E37626C" w14:textId="77777777" w:rsidTr="00820001">
        <w:tc>
          <w:tcPr>
            <w:tcW w:w="0" w:type="auto"/>
            <w:shd w:val="clear" w:color="auto" w:fill="F2F2F2" w:themeFill="background1" w:themeFillShade="F2"/>
          </w:tcPr>
          <w:p w14:paraId="4494676A" w14:textId="2D7DCD8B"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7</w:t>
            </w:r>
          </w:p>
        </w:tc>
        <w:tc>
          <w:tcPr>
            <w:tcW w:w="0" w:type="auto"/>
            <w:shd w:val="clear" w:color="auto" w:fill="F2F2F2" w:themeFill="background1" w:themeFillShade="F2"/>
          </w:tcPr>
          <w:p w14:paraId="0C5028D9" w14:textId="4E431E91" w:rsidR="00820001" w:rsidRPr="00026FDB" w:rsidRDefault="00820001" w:rsidP="00820001">
            <w:pPr>
              <w:rPr>
                <w:rFonts w:asciiTheme="minorHAnsi" w:hAnsiTheme="minorHAnsi"/>
                <w:sz w:val="22"/>
                <w:szCs w:val="22"/>
                <w:highlight w:val="yellow"/>
              </w:rPr>
            </w:pPr>
            <w:r w:rsidRPr="00C151A6">
              <w:rPr>
                <w:rFonts w:asciiTheme="minorHAnsi" w:hAnsiTheme="minorHAnsi" w:cs="Helvetica"/>
                <w:i/>
                <w:sz w:val="22"/>
                <w:szCs w:val="22"/>
                <w:highlight w:val="yellow"/>
              </w:rPr>
              <w:t>Healthy Sexuality</w:t>
            </w:r>
            <w:r w:rsidRPr="00026FDB">
              <w:rPr>
                <w:rFonts w:asciiTheme="minorHAnsi" w:hAnsiTheme="minorHAnsi" w:cs="Helvetica"/>
                <w:sz w:val="22"/>
                <w:szCs w:val="22"/>
                <w:highlight w:val="yellow"/>
              </w:rPr>
              <w:t>, 4</w:t>
            </w:r>
            <w:r w:rsidRPr="00026FDB">
              <w:rPr>
                <w:rFonts w:asciiTheme="minorHAnsi" w:hAnsiTheme="minorHAnsi" w:cs="Helvetica"/>
                <w:sz w:val="22"/>
                <w:szCs w:val="22"/>
                <w:highlight w:val="yellow"/>
                <w:vertAlign w:val="superscript"/>
              </w:rPr>
              <w:t>th</w:t>
            </w:r>
            <w:r w:rsidRPr="00026FDB">
              <w:rPr>
                <w:rFonts w:asciiTheme="minorHAnsi" w:hAnsiTheme="minorHAnsi" w:cs="Helvetica"/>
                <w:sz w:val="22"/>
                <w:szCs w:val="22"/>
                <w:highlight w:val="yellow"/>
              </w:rPr>
              <w:t xml:space="preserve"> ed, RMC, 2009</w:t>
            </w:r>
          </w:p>
        </w:tc>
        <w:tc>
          <w:tcPr>
            <w:tcW w:w="0" w:type="auto"/>
            <w:shd w:val="clear" w:color="auto" w:fill="F2F2F2" w:themeFill="background1" w:themeFillShade="F2"/>
          </w:tcPr>
          <w:p w14:paraId="7A3BD06A" w14:textId="7FF88F0B"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11</w:t>
            </w:r>
          </w:p>
        </w:tc>
        <w:tc>
          <w:tcPr>
            <w:tcW w:w="0" w:type="auto"/>
            <w:shd w:val="clear" w:color="auto" w:fill="F2F2F2" w:themeFill="background1" w:themeFillShade="F2"/>
          </w:tcPr>
          <w:p w14:paraId="40EC3EF9" w14:textId="6D967871" w:rsidR="00820001" w:rsidRPr="003E5098" w:rsidRDefault="00DB4DA9" w:rsidP="00820001">
            <w:pPr>
              <w:rPr>
                <w:rFonts w:asciiTheme="minorHAnsi" w:hAnsiTheme="minorHAnsi" w:cstheme="minorHAnsi"/>
                <w:sz w:val="22"/>
                <w:szCs w:val="22"/>
                <w:highlight w:val="yellow"/>
              </w:rPr>
            </w:pPr>
            <w:r w:rsidRPr="003E5098">
              <w:rPr>
                <w:rFonts w:asciiTheme="minorHAnsi" w:hAnsiTheme="minorHAnsi" w:cstheme="minorHAnsi"/>
                <w:sz w:val="22"/>
                <w:szCs w:val="22"/>
                <w:highlight w:val="yellow"/>
              </w:rPr>
              <w:t>Saying Yes or No: What Is Consent?</w:t>
            </w:r>
            <w:r w:rsidR="003E5098">
              <w:rPr>
                <w:rFonts w:asciiTheme="minorHAnsi" w:hAnsiTheme="minorHAnsi" w:cstheme="minorHAnsi"/>
                <w:sz w:val="22"/>
                <w:szCs w:val="22"/>
                <w:highlight w:val="yellow"/>
              </w:rPr>
              <w:t xml:space="preserve"> </w:t>
            </w:r>
            <w:r w:rsidR="00C151A6">
              <w:rPr>
                <w:rFonts w:asciiTheme="minorHAnsi" w:hAnsiTheme="minorHAnsi" w:cstheme="minorHAnsi"/>
                <w:sz w:val="22"/>
                <w:szCs w:val="22"/>
                <w:highlight w:val="yellow"/>
              </w:rPr>
              <w:t>V</w:t>
            </w:r>
            <w:r w:rsidR="003E5098">
              <w:rPr>
                <w:rFonts w:asciiTheme="minorHAnsi" w:hAnsiTheme="minorHAnsi" w:cstheme="minorHAnsi"/>
                <w:sz w:val="22"/>
                <w:szCs w:val="22"/>
                <w:highlight w:val="yellow"/>
              </w:rPr>
              <w:t>ideo</w:t>
            </w:r>
            <w:r w:rsidR="00C151A6">
              <w:rPr>
                <w:rFonts w:asciiTheme="minorHAnsi" w:hAnsiTheme="minorHAnsi" w:cstheme="minorHAnsi"/>
                <w:sz w:val="22"/>
                <w:szCs w:val="22"/>
                <w:highlight w:val="yellow"/>
              </w:rPr>
              <w:t>, Amaze.org</w:t>
            </w:r>
          </w:p>
        </w:tc>
        <w:tc>
          <w:tcPr>
            <w:tcW w:w="0" w:type="auto"/>
            <w:shd w:val="clear" w:color="auto" w:fill="F2F2F2" w:themeFill="background1" w:themeFillShade="F2"/>
          </w:tcPr>
          <w:p w14:paraId="63B76C90" w14:textId="539CC988"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0ECCCC79" w14:textId="7D948830"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61CCF09B" w14:textId="618448D3" w:rsidR="00820001" w:rsidRPr="000F1354" w:rsidRDefault="000F1354" w:rsidP="00820001">
            <w:pPr>
              <w:rPr>
                <w:rFonts w:asciiTheme="minorHAnsi" w:hAnsiTheme="minorHAnsi"/>
                <w:sz w:val="22"/>
                <w:szCs w:val="22"/>
                <w:highlight w:val="yellow"/>
              </w:rPr>
            </w:pPr>
            <w:r>
              <w:rPr>
                <w:rFonts w:asciiTheme="minorHAnsi" w:hAnsiTheme="minorHAnsi"/>
                <w:sz w:val="22"/>
                <w:szCs w:val="22"/>
                <w:highlight w:val="yellow"/>
              </w:rPr>
              <w:t>2013</w:t>
            </w:r>
          </w:p>
        </w:tc>
      </w:tr>
      <w:tr w:rsidR="00366EBA" w:rsidRPr="00820001" w14:paraId="393123EA" w14:textId="77777777" w:rsidTr="00820001">
        <w:tc>
          <w:tcPr>
            <w:tcW w:w="0" w:type="auto"/>
          </w:tcPr>
          <w:p w14:paraId="0983E1D6" w14:textId="4C9D83E0" w:rsidR="00820001" w:rsidRPr="00820001" w:rsidRDefault="00820001" w:rsidP="00820001">
            <w:pPr>
              <w:rPr>
                <w:rFonts w:asciiTheme="minorHAnsi" w:hAnsiTheme="minorHAnsi" w:cs="Helvetica"/>
                <w:sz w:val="22"/>
                <w:szCs w:val="22"/>
              </w:rPr>
            </w:pPr>
            <w:r w:rsidRPr="00820001">
              <w:rPr>
                <w:rFonts w:asciiTheme="minorHAnsi" w:hAnsiTheme="minorHAnsi" w:cs="Helvetica"/>
                <w:sz w:val="22"/>
                <w:szCs w:val="22"/>
              </w:rPr>
              <w:t>8</w:t>
            </w:r>
          </w:p>
        </w:tc>
        <w:tc>
          <w:tcPr>
            <w:tcW w:w="0" w:type="auto"/>
          </w:tcPr>
          <w:p w14:paraId="237B74BC" w14:textId="3B069862" w:rsidR="00820001" w:rsidRPr="00026FDB" w:rsidRDefault="00820001" w:rsidP="00820001">
            <w:pPr>
              <w:rPr>
                <w:rFonts w:asciiTheme="minorHAnsi" w:hAnsiTheme="minorHAnsi" w:cs="Helvetica"/>
                <w:sz w:val="22"/>
                <w:szCs w:val="22"/>
                <w:highlight w:val="yellow"/>
              </w:rPr>
            </w:pPr>
            <w:r w:rsidRPr="00026FDB">
              <w:rPr>
                <w:rFonts w:asciiTheme="minorHAnsi" w:hAnsiTheme="minorHAnsi" w:cs="Helvetica"/>
                <w:i/>
                <w:sz w:val="22"/>
                <w:szCs w:val="22"/>
                <w:highlight w:val="yellow"/>
              </w:rPr>
              <w:t>Growing Up and Staying Healthy</w:t>
            </w:r>
            <w:r w:rsidRPr="00026FDB">
              <w:rPr>
                <w:rFonts w:asciiTheme="minorHAnsi" w:hAnsiTheme="minorHAnsi" w:cs="Helvetica"/>
                <w:sz w:val="22"/>
                <w:szCs w:val="22"/>
                <w:highlight w:val="yellow"/>
              </w:rPr>
              <w:t>, Michigan Model for Health, 2010</w:t>
            </w:r>
          </w:p>
        </w:tc>
        <w:tc>
          <w:tcPr>
            <w:tcW w:w="0" w:type="auto"/>
          </w:tcPr>
          <w:p w14:paraId="523A074B" w14:textId="0F788FA9" w:rsidR="00820001" w:rsidRPr="00026FDB" w:rsidRDefault="00820001" w:rsidP="00820001">
            <w:pPr>
              <w:rPr>
                <w:rFonts w:asciiTheme="minorHAnsi" w:hAnsiTheme="minorHAnsi" w:cs="Helvetica"/>
                <w:sz w:val="22"/>
                <w:szCs w:val="22"/>
                <w:highlight w:val="yellow"/>
              </w:rPr>
            </w:pPr>
            <w:r w:rsidRPr="00026FDB">
              <w:rPr>
                <w:rFonts w:asciiTheme="minorHAnsi" w:hAnsiTheme="minorHAnsi" w:cs="Helvetica"/>
                <w:sz w:val="22"/>
                <w:szCs w:val="22"/>
                <w:highlight w:val="yellow"/>
              </w:rPr>
              <w:t>10</w:t>
            </w:r>
          </w:p>
        </w:tc>
        <w:tc>
          <w:tcPr>
            <w:tcW w:w="0" w:type="auto"/>
          </w:tcPr>
          <w:p w14:paraId="1736AE87" w14:textId="77777777" w:rsidR="00820001" w:rsidRPr="00026FDB" w:rsidRDefault="00820001" w:rsidP="00820001">
            <w:pPr>
              <w:rPr>
                <w:rFonts w:asciiTheme="minorHAnsi" w:hAnsiTheme="minorHAnsi"/>
                <w:sz w:val="22"/>
                <w:szCs w:val="22"/>
                <w:highlight w:val="yellow"/>
              </w:rPr>
            </w:pPr>
          </w:p>
        </w:tc>
        <w:tc>
          <w:tcPr>
            <w:tcW w:w="0" w:type="auto"/>
          </w:tcPr>
          <w:p w14:paraId="27D22233" w14:textId="77777777" w:rsidR="00820001" w:rsidRPr="00026FDB" w:rsidRDefault="00820001" w:rsidP="00820001">
            <w:pPr>
              <w:rPr>
                <w:rFonts w:asciiTheme="minorHAnsi" w:hAnsiTheme="minorHAnsi"/>
                <w:sz w:val="22"/>
                <w:szCs w:val="22"/>
                <w:highlight w:val="yellow"/>
              </w:rPr>
            </w:pPr>
          </w:p>
        </w:tc>
        <w:tc>
          <w:tcPr>
            <w:tcW w:w="0" w:type="auto"/>
          </w:tcPr>
          <w:p w14:paraId="4376B7FF" w14:textId="1F2C0915" w:rsidR="00820001" w:rsidRPr="00026FDB" w:rsidRDefault="00820001" w:rsidP="00820001">
            <w:pPr>
              <w:rPr>
                <w:rFonts w:asciiTheme="minorHAnsi" w:hAnsiTheme="minorHAnsi" w:cs="Helvetica"/>
                <w:sz w:val="22"/>
                <w:szCs w:val="22"/>
                <w:highlight w:val="yellow"/>
              </w:rPr>
            </w:pPr>
            <w:r w:rsidRPr="00026FDB">
              <w:rPr>
                <w:rFonts w:asciiTheme="minorHAnsi" w:hAnsiTheme="minorHAnsi" w:cs="Helvetica"/>
                <w:sz w:val="22"/>
                <w:szCs w:val="22"/>
                <w:highlight w:val="yellow"/>
              </w:rPr>
              <w:t>none</w:t>
            </w:r>
          </w:p>
        </w:tc>
        <w:tc>
          <w:tcPr>
            <w:tcW w:w="0" w:type="auto"/>
          </w:tcPr>
          <w:p w14:paraId="3C7D97B1" w14:textId="7FFD6A4E" w:rsidR="00820001" w:rsidRPr="000F1354" w:rsidRDefault="009536A8" w:rsidP="00820001">
            <w:pPr>
              <w:rPr>
                <w:rFonts w:asciiTheme="minorHAnsi" w:hAnsiTheme="minorHAnsi"/>
                <w:sz w:val="22"/>
                <w:szCs w:val="22"/>
                <w:highlight w:val="yellow"/>
              </w:rPr>
            </w:pPr>
            <w:r w:rsidRPr="000F1354">
              <w:rPr>
                <w:rFonts w:asciiTheme="minorHAnsi" w:hAnsiTheme="minorHAnsi"/>
                <w:sz w:val="22"/>
                <w:szCs w:val="22"/>
                <w:highlight w:val="yellow"/>
              </w:rPr>
              <w:t>20</w:t>
            </w:r>
            <w:r w:rsidR="000F1354" w:rsidRPr="000F1354">
              <w:rPr>
                <w:rFonts w:asciiTheme="minorHAnsi" w:hAnsiTheme="minorHAnsi"/>
                <w:sz w:val="22"/>
                <w:szCs w:val="22"/>
                <w:highlight w:val="yellow"/>
              </w:rPr>
              <w:t>11</w:t>
            </w:r>
          </w:p>
        </w:tc>
      </w:tr>
      <w:tr w:rsidR="00366EBA" w:rsidRPr="00820001" w14:paraId="3B004C01" w14:textId="77777777" w:rsidTr="000F7154">
        <w:trPr>
          <w:trHeight w:val="863"/>
        </w:trPr>
        <w:tc>
          <w:tcPr>
            <w:tcW w:w="0" w:type="auto"/>
            <w:shd w:val="clear" w:color="auto" w:fill="F2F2F2" w:themeFill="background1" w:themeFillShade="F2"/>
          </w:tcPr>
          <w:p w14:paraId="1DB2E6E5" w14:textId="77777777" w:rsidR="00820001" w:rsidRPr="00820001" w:rsidRDefault="00820001" w:rsidP="00856607">
            <w:pPr>
              <w:widowControl w:val="0"/>
              <w:autoSpaceDE w:val="0"/>
              <w:autoSpaceDN w:val="0"/>
              <w:adjustRightInd w:val="0"/>
              <w:spacing w:after="240"/>
              <w:rPr>
                <w:rFonts w:asciiTheme="minorHAnsi" w:hAnsiTheme="minorHAnsi" w:cs="Helvetica"/>
                <w:sz w:val="22"/>
                <w:szCs w:val="22"/>
              </w:rPr>
            </w:pPr>
            <w:r w:rsidRPr="00820001">
              <w:rPr>
                <w:rFonts w:asciiTheme="minorHAnsi" w:hAnsiTheme="minorHAnsi" w:cs="Helvetica"/>
                <w:sz w:val="22"/>
                <w:szCs w:val="22"/>
              </w:rPr>
              <w:t>9-10</w:t>
            </w:r>
          </w:p>
        </w:tc>
        <w:tc>
          <w:tcPr>
            <w:tcW w:w="0" w:type="auto"/>
            <w:shd w:val="clear" w:color="auto" w:fill="F2F2F2" w:themeFill="background1" w:themeFillShade="F2"/>
          </w:tcPr>
          <w:p w14:paraId="73509F07"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r w:rsidRPr="00026FDB">
              <w:rPr>
                <w:rFonts w:asciiTheme="minorHAnsi" w:hAnsiTheme="minorHAnsi" w:cs="Helvetica"/>
                <w:i/>
                <w:sz w:val="22"/>
                <w:szCs w:val="22"/>
                <w:highlight w:val="yellow"/>
              </w:rPr>
              <w:t>Healthy and Responsible Relationships</w:t>
            </w:r>
            <w:r w:rsidRPr="00026FDB">
              <w:rPr>
                <w:rFonts w:asciiTheme="minorHAnsi" w:hAnsiTheme="minorHAnsi" w:cs="Helvetica"/>
                <w:sz w:val="22"/>
                <w:szCs w:val="22"/>
                <w:highlight w:val="yellow"/>
              </w:rPr>
              <w:t>, Michigan Model for Health, 2006</w:t>
            </w:r>
          </w:p>
        </w:tc>
        <w:tc>
          <w:tcPr>
            <w:tcW w:w="0" w:type="auto"/>
            <w:shd w:val="clear" w:color="auto" w:fill="F2F2F2" w:themeFill="background1" w:themeFillShade="F2"/>
          </w:tcPr>
          <w:p w14:paraId="76F1C673"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r w:rsidRPr="00026FDB">
              <w:rPr>
                <w:rFonts w:asciiTheme="minorHAnsi" w:hAnsiTheme="minorHAnsi" w:cs="Helvetica"/>
                <w:sz w:val="22"/>
                <w:szCs w:val="22"/>
                <w:highlight w:val="yellow"/>
              </w:rPr>
              <w:t>22</w:t>
            </w:r>
          </w:p>
        </w:tc>
        <w:tc>
          <w:tcPr>
            <w:tcW w:w="0" w:type="auto"/>
            <w:shd w:val="clear" w:color="auto" w:fill="F2F2F2" w:themeFill="background1" w:themeFillShade="F2"/>
          </w:tcPr>
          <w:p w14:paraId="3457342C" w14:textId="7AAB1DCE" w:rsidR="00820001" w:rsidRPr="00026FDB" w:rsidRDefault="004973D7" w:rsidP="00856607">
            <w:pPr>
              <w:widowControl w:val="0"/>
              <w:autoSpaceDE w:val="0"/>
              <w:autoSpaceDN w:val="0"/>
              <w:adjustRightInd w:val="0"/>
              <w:spacing w:after="240"/>
              <w:rPr>
                <w:rFonts w:asciiTheme="minorHAnsi" w:hAnsiTheme="minorHAnsi" w:cs="Helvetica"/>
                <w:sz w:val="22"/>
                <w:szCs w:val="22"/>
                <w:highlight w:val="yellow"/>
              </w:rPr>
            </w:pPr>
            <w:r>
              <w:rPr>
                <w:rFonts w:asciiTheme="minorHAnsi" w:hAnsiTheme="minorHAnsi" w:cs="Helvetica"/>
                <w:sz w:val="22"/>
                <w:szCs w:val="22"/>
                <w:highlight w:val="yellow"/>
              </w:rPr>
              <w:t>Tea Consent</w:t>
            </w:r>
            <w:r w:rsidR="0054571B">
              <w:rPr>
                <w:rFonts w:asciiTheme="minorHAnsi" w:hAnsiTheme="minorHAnsi" w:cs="Helvetica"/>
                <w:sz w:val="22"/>
                <w:szCs w:val="22"/>
                <w:highlight w:val="yellow"/>
              </w:rPr>
              <w:t xml:space="preserve"> video</w:t>
            </w:r>
          </w:p>
        </w:tc>
        <w:tc>
          <w:tcPr>
            <w:tcW w:w="0" w:type="auto"/>
            <w:shd w:val="clear" w:color="auto" w:fill="F2F2F2" w:themeFill="background1" w:themeFillShade="F2"/>
          </w:tcPr>
          <w:p w14:paraId="10794258"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p>
        </w:tc>
        <w:tc>
          <w:tcPr>
            <w:tcW w:w="0" w:type="auto"/>
            <w:shd w:val="clear" w:color="auto" w:fill="F2F2F2" w:themeFill="background1" w:themeFillShade="F2"/>
          </w:tcPr>
          <w:p w14:paraId="16F2F2F4" w14:textId="77777777" w:rsidR="00820001" w:rsidRPr="00026FDB" w:rsidRDefault="00820001" w:rsidP="00856607">
            <w:pPr>
              <w:widowControl w:val="0"/>
              <w:autoSpaceDE w:val="0"/>
              <w:autoSpaceDN w:val="0"/>
              <w:adjustRightInd w:val="0"/>
              <w:spacing w:after="240"/>
              <w:ind w:right="-20"/>
              <w:rPr>
                <w:rFonts w:asciiTheme="minorHAnsi" w:hAnsiTheme="minorHAnsi" w:cs="Helvetica"/>
                <w:sz w:val="22"/>
                <w:szCs w:val="22"/>
                <w:highlight w:val="yellow"/>
              </w:rPr>
            </w:pPr>
            <w:r w:rsidRPr="00026FDB">
              <w:rPr>
                <w:rFonts w:asciiTheme="minorHAnsi" w:hAnsiTheme="minorHAnsi" w:cs="Helvetica"/>
                <w:sz w:val="22"/>
                <w:szCs w:val="22"/>
                <w:highlight w:val="yellow"/>
              </w:rPr>
              <w:t>Peer educators, Contraception, Willow Plaza</w:t>
            </w:r>
          </w:p>
        </w:tc>
        <w:tc>
          <w:tcPr>
            <w:tcW w:w="0" w:type="auto"/>
            <w:shd w:val="clear" w:color="auto" w:fill="F2F2F2" w:themeFill="background1" w:themeFillShade="F2"/>
          </w:tcPr>
          <w:p w14:paraId="015F2AF9" w14:textId="63F25B8C" w:rsidR="00820001" w:rsidRPr="000F1354" w:rsidRDefault="000F1354" w:rsidP="00856607">
            <w:pPr>
              <w:widowControl w:val="0"/>
              <w:autoSpaceDE w:val="0"/>
              <w:autoSpaceDN w:val="0"/>
              <w:adjustRightInd w:val="0"/>
              <w:spacing w:after="240"/>
              <w:ind w:right="-20"/>
              <w:rPr>
                <w:rFonts w:asciiTheme="minorHAnsi" w:hAnsiTheme="minorHAnsi" w:cs="Helvetica"/>
                <w:sz w:val="22"/>
                <w:szCs w:val="22"/>
                <w:highlight w:val="yellow"/>
              </w:rPr>
            </w:pPr>
            <w:r w:rsidRPr="000F1354">
              <w:rPr>
                <w:rFonts w:asciiTheme="minorHAnsi" w:hAnsiTheme="minorHAnsi" w:cs="Helvetica"/>
                <w:sz w:val="22"/>
                <w:szCs w:val="22"/>
                <w:highlight w:val="yellow"/>
              </w:rPr>
              <w:t>2009</w:t>
            </w:r>
          </w:p>
        </w:tc>
      </w:tr>
      <w:tr w:rsidR="00366EBA" w:rsidRPr="00820001" w14:paraId="4A1AF4FD" w14:textId="77777777" w:rsidTr="000F7154">
        <w:trPr>
          <w:trHeight w:val="890"/>
        </w:trPr>
        <w:tc>
          <w:tcPr>
            <w:tcW w:w="0" w:type="auto"/>
          </w:tcPr>
          <w:p w14:paraId="15708906" w14:textId="77777777" w:rsidR="00820001" w:rsidRPr="00820001" w:rsidRDefault="00820001" w:rsidP="00856607">
            <w:pPr>
              <w:widowControl w:val="0"/>
              <w:autoSpaceDE w:val="0"/>
              <w:autoSpaceDN w:val="0"/>
              <w:adjustRightInd w:val="0"/>
              <w:spacing w:after="240"/>
              <w:rPr>
                <w:rFonts w:asciiTheme="minorHAnsi" w:hAnsiTheme="minorHAnsi" w:cs="Helvetica"/>
                <w:sz w:val="22"/>
                <w:szCs w:val="22"/>
              </w:rPr>
            </w:pPr>
            <w:r w:rsidRPr="00820001">
              <w:rPr>
                <w:rFonts w:asciiTheme="minorHAnsi" w:hAnsiTheme="minorHAnsi" w:cs="Helvetica"/>
                <w:sz w:val="22"/>
                <w:szCs w:val="22"/>
              </w:rPr>
              <w:t>11-12</w:t>
            </w:r>
          </w:p>
        </w:tc>
        <w:tc>
          <w:tcPr>
            <w:tcW w:w="0" w:type="auto"/>
          </w:tcPr>
          <w:p w14:paraId="19457523"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r w:rsidRPr="00026FDB">
              <w:rPr>
                <w:rFonts w:asciiTheme="minorHAnsi" w:hAnsiTheme="minorHAnsi" w:cs="Helvetica"/>
                <w:sz w:val="22"/>
                <w:szCs w:val="22"/>
                <w:highlight w:val="yellow"/>
              </w:rPr>
              <w:t xml:space="preserve">Rights, Respect, Responsibility, Advocates for Youth, </w:t>
            </w:r>
          </w:p>
        </w:tc>
        <w:tc>
          <w:tcPr>
            <w:tcW w:w="0" w:type="auto"/>
          </w:tcPr>
          <w:p w14:paraId="18AB7DE8" w14:textId="0EAAB68B"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r w:rsidRPr="00026FDB">
              <w:rPr>
                <w:rFonts w:asciiTheme="minorHAnsi" w:hAnsiTheme="minorHAnsi" w:cs="Helvetica"/>
                <w:sz w:val="22"/>
                <w:szCs w:val="22"/>
                <w:highlight w:val="yellow"/>
              </w:rPr>
              <w:t>1</w:t>
            </w:r>
            <w:r w:rsidR="0070246C">
              <w:rPr>
                <w:rFonts w:asciiTheme="minorHAnsi" w:hAnsiTheme="minorHAnsi" w:cs="Helvetica"/>
                <w:sz w:val="22"/>
                <w:szCs w:val="22"/>
                <w:highlight w:val="yellow"/>
              </w:rPr>
              <w:t>1</w:t>
            </w:r>
          </w:p>
        </w:tc>
        <w:tc>
          <w:tcPr>
            <w:tcW w:w="0" w:type="auto"/>
          </w:tcPr>
          <w:p w14:paraId="0609FDFC" w14:textId="0E4A0481" w:rsidR="00820001" w:rsidRPr="00026FDB" w:rsidRDefault="0022140B" w:rsidP="00856607">
            <w:pPr>
              <w:widowControl w:val="0"/>
              <w:autoSpaceDE w:val="0"/>
              <w:autoSpaceDN w:val="0"/>
              <w:adjustRightInd w:val="0"/>
              <w:spacing w:after="240"/>
              <w:rPr>
                <w:rFonts w:asciiTheme="minorHAnsi" w:hAnsiTheme="minorHAnsi" w:cs="Helvetica"/>
                <w:sz w:val="22"/>
                <w:szCs w:val="22"/>
                <w:highlight w:val="yellow"/>
              </w:rPr>
            </w:pPr>
            <w:r>
              <w:rPr>
                <w:rFonts w:asciiTheme="minorHAnsi" w:hAnsiTheme="minorHAnsi" w:cs="Helvetica"/>
                <w:sz w:val="22"/>
                <w:szCs w:val="22"/>
                <w:highlight w:val="yellow"/>
              </w:rPr>
              <w:t>Grade</w:t>
            </w:r>
            <w:r w:rsidR="00366EBA">
              <w:rPr>
                <w:rFonts w:asciiTheme="minorHAnsi" w:hAnsiTheme="minorHAnsi" w:cs="Helvetica"/>
                <w:sz w:val="22"/>
                <w:szCs w:val="22"/>
                <w:highlight w:val="yellow"/>
              </w:rPr>
              <w:t xml:space="preserve"> 11 </w:t>
            </w:r>
            <w:r w:rsidR="00820001" w:rsidRPr="00026FDB">
              <w:rPr>
                <w:rFonts w:asciiTheme="minorHAnsi" w:hAnsiTheme="minorHAnsi" w:cs="Helvetica"/>
                <w:sz w:val="22"/>
                <w:szCs w:val="22"/>
                <w:highlight w:val="yellow"/>
              </w:rPr>
              <w:t>Lessons 1</w:t>
            </w:r>
            <w:r>
              <w:rPr>
                <w:rFonts w:asciiTheme="minorHAnsi" w:hAnsiTheme="minorHAnsi" w:cs="Helvetica"/>
                <w:sz w:val="22"/>
                <w:szCs w:val="22"/>
                <w:highlight w:val="yellow"/>
              </w:rPr>
              <w:t>-5</w:t>
            </w:r>
            <w:r w:rsidR="00366EBA">
              <w:rPr>
                <w:rFonts w:asciiTheme="minorHAnsi" w:hAnsiTheme="minorHAnsi" w:cs="Helvetica"/>
                <w:sz w:val="22"/>
                <w:szCs w:val="22"/>
                <w:highlight w:val="yellow"/>
              </w:rPr>
              <w:t xml:space="preserve">, Grade 12 Lessons </w:t>
            </w:r>
            <w:r w:rsidR="00820001" w:rsidRPr="00026FDB">
              <w:rPr>
                <w:rFonts w:asciiTheme="minorHAnsi" w:hAnsiTheme="minorHAnsi" w:cs="Helvetica"/>
                <w:sz w:val="22"/>
                <w:szCs w:val="22"/>
                <w:highlight w:val="yellow"/>
              </w:rPr>
              <w:t>1-</w:t>
            </w:r>
            <w:r w:rsidR="00366EBA">
              <w:rPr>
                <w:rFonts w:asciiTheme="minorHAnsi" w:hAnsiTheme="minorHAnsi" w:cs="Helvetica"/>
                <w:sz w:val="22"/>
                <w:szCs w:val="22"/>
                <w:highlight w:val="yellow"/>
              </w:rPr>
              <w:t>6</w:t>
            </w:r>
          </w:p>
        </w:tc>
        <w:tc>
          <w:tcPr>
            <w:tcW w:w="0" w:type="auto"/>
          </w:tcPr>
          <w:p w14:paraId="486151B6"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p>
        </w:tc>
        <w:tc>
          <w:tcPr>
            <w:tcW w:w="0" w:type="auto"/>
          </w:tcPr>
          <w:p w14:paraId="5888908D" w14:textId="77777777" w:rsidR="00820001" w:rsidRPr="00026FDB" w:rsidRDefault="00820001" w:rsidP="00856607">
            <w:pPr>
              <w:widowControl w:val="0"/>
              <w:autoSpaceDE w:val="0"/>
              <w:autoSpaceDN w:val="0"/>
              <w:adjustRightInd w:val="0"/>
              <w:spacing w:after="240"/>
              <w:ind w:right="-20"/>
              <w:rPr>
                <w:rFonts w:asciiTheme="minorHAnsi" w:hAnsiTheme="minorHAnsi" w:cs="Helvetica"/>
                <w:sz w:val="22"/>
                <w:szCs w:val="22"/>
                <w:highlight w:val="yellow"/>
              </w:rPr>
            </w:pPr>
            <w:r w:rsidRPr="00026FDB">
              <w:rPr>
                <w:rFonts w:asciiTheme="minorHAnsi" w:hAnsiTheme="minorHAnsi" w:cs="Helvetica"/>
                <w:sz w:val="22"/>
                <w:szCs w:val="22"/>
                <w:highlight w:val="yellow"/>
              </w:rPr>
              <w:t>Peer educators, Contraception, Willow Plaza</w:t>
            </w:r>
          </w:p>
        </w:tc>
        <w:tc>
          <w:tcPr>
            <w:tcW w:w="0" w:type="auto"/>
          </w:tcPr>
          <w:p w14:paraId="0A1E5E79" w14:textId="091FC566" w:rsidR="00820001" w:rsidRPr="000F1354" w:rsidRDefault="000F1354" w:rsidP="00856607">
            <w:pPr>
              <w:widowControl w:val="0"/>
              <w:autoSpaceDE w:val="0"/>
              <w:autoSpaceDN w:val="0"/>
              <w:adjustRightInd w:val="0"/>
              <w:spacing w:after="240"/>
              <w:ind w:right="-20"/>
              <w:rPr>
                <w:rFonts w:asciiTheme="minorHAnsi" w:hAnsiTheme="minorHAnsi" w:cs="Helvetica"/>
                <w:sz w:val="22"/>
                <w:szCs w:val="22"/>
                <w:highlight w:val="yellow"/>
              </w:rPr>
            </w:pPr>
            <w:r w:rsidRPr="000F1354">
              <w:rPr>
                <w:rFonts w:asciiTheme="minorHAnsi" w:hAnsiTheme="minorHAnsi" w:cs="Helvetica"/>
                <w:sz w:val="22"/>
                <w:szCs w:val="22"/>
                <w:highlight w:val="yellow"/>
              </w:rPr>
              <w:t>2017</w:t>
            </w:r>
          </w:p>
        </w:tc>
      </w:tr>
    </w:tbl>
    <w:p w14:paraId="7C69C2FD" w14:textId="66D5300E" w:rsidR="00820001" w:rsidRDefault="002F63C2" w:rsidP="00820001">
      <w:r>
        <w:t xml:space="preserve">See </w:t>
      </w:r>
      <w:r w:rsidRPr="00CE4D35">
        <w:t xml:space="preserve">Appendices </w:t>
      </w:r>
      <w:r w:rsidRPr="00FD0447">
        <w:rPr>
          <w:highlight w:val="yellow"/>
        </w:rPr>
        <w:t>BB</w:t>
      </w:r>
      <w:r w:rsidR="0076132E" w:rsidRPr="00FD0447">
        <w:rPr>
          <w:highlight w:val="yellow"/>
        </w:rPr>
        <w:t xml:space="preserve"> [insert list of curriculum overview appendices]</w:t>
      </w:r>
      <w:r w:rsidR="0076132E">
        <w:t xml:space="preserve"> </w:t>
      </w:r>
      <w:r w:rsidR="003D699C">
        <w:t>f</w:t>
      </w:r>
      <w:r>
        <w:t>or overviews and outlines of approved curriculum.</w:t>
      </w:r>
    </w:p>
    <w:sectPr w:rsidR="00820001" w:rsidSect="00536ED5">
      <w:pgSz w:w="15840" w:h="12240" w:orient="landscape"/>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E922" w14:textId="77777777" w:rsidR="006B6D18" w:rsidRDefault="006B6D18" w:rsidP="00252C18">
      <w:r>
        <w:separator/>
      </w:r>
    </w:p>
  </w:endnote>
  <w:endnote w:type="continuationSeparator" w:id="0">
    <w:p w14:paraId="45693E69" w14:textId="77777777" w:rsidR="006B6D18" w:rsidRDefault="006B6D18" w:rsidP="0025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6E5D" w14:textId="2645DD29" w:rsidR="003C6BE3" w:rsidRPr="00536ED5" w:rsidRDefault="003C6BE3">
    <w:pPr>
      <w:pStyle w:val="Footer"/>
      <w:rPr>
        <w:sz w:val="20"/>
      </w:rPr>
    </w:pPr>
    <w:r w:rsidRPr="00536ED5">
      <w:rPr>
        <w:b/>
        <w:sz w:val="20"/>
      </w:rPr>
      <w:t>Sex Education and HIV/ST</w:t>
    </w:r>
    <w:r>
      <w:rPr>
        <w:b/>
        <w:sz w:val="20"/>
      </w:rPr>
      <w:t>I</w:t>
    </w:r>
    <w:r w:rsidRPr="00536ED5">
      <w:rPr>
        <w:b/>
        <w:sz w:val="20"/>
      </w:rPr>
      <w:t xml:space="preserve"> Prevention in </w:t>
    </w:r>
    <w:r w:rsidRPr="003B7DD8">
      <w:rPr>
        <w:b/>
        <w:sz w:val="20"/>
        <w:highlight w:val="yellow"/>
      </w:rPr>
      <w:t>G</w:t>
    </w:r>
    <w:r w:rsidRPr="00026FDB">
      <w:rPr>
        <w:b/>
        <w:sz w:val="20"/>
        <w:highlight w:val="yellow"/>
      </w:rPr>
      <w:t>reat Lakes School District</w:t>
    </w:r>
    <w:r w:rsidRPr="00536ED5">
      <w:rPr>
        <w:sz w:val="20"/>
      </w:rPr>
      <w:tab/>
      <w:t xml:space="preserve">Page </w:t>
    </w:r>
    <w:r w:rsidRPr="00536ED5">
      <w:rPr>
        <w:b/>
        <w:sz w:val="20"/>
      </w:rPr>
      <w:fldChar w:fldCharType="begin"/>
    </w:r>
    <w:r w:rsidRPr="00536ED5">
      <w:rPr>
        <w:b/>
        <w:sz w:val="20"/>
      </w:rPr>
      <w:instrText xml:space="preserve"> PAGE   \* MERGEFORMAT </w:instrText>
    </w:r>
    <w:r w:rsidRPr="00536ED5">
      <w:rPr>
        <w:b/>
        <w:sz w:val="20"/>
      </w:rPr>
      <w:fldChar w:fldCharType="separate"/>
    </w:r>
    <w:r>
      <w:rPr>
        <w:b/>
        <w:noProof/>
        <w:sz w:val="20"/>
      </w:rPr>
      <w:t>16</w:t>
    </w:r>
    <w:r w:rsidRPr="00536ED5">
      <w:rPr>
        <w:b/>
        <w:noProof/>
        <w:sz w:val="20"/>
      </w:rPr>
      <w:fldChar w:fldCharType="end"/>
    </w:r>
  </w:p>
  <w:p w14:paraId="5ABDFFD4" w14:textId="77777777" w:rsidR="003C6BE3" w:rsidRDefault="003C6B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A1A4" w14:textId="4A1C9621" w:rsidR="003C6BE3" w:rsidRDefault="003C6BE3">
    <w:pPr>
      <w:pStyle w:val="Footer"/>
    </w:pPr>
    <w:r w:rsidRPr="00E12A44">
      <w:rPr>
        <w:b/>
        <w:sz w:val="20"/>
      </w:rPr>
      <w:t>Sex Education and HIV/ST</w:t>
    </w:r>
    <w:r>
      <w:rPr>
        <w:b/>
        <w:sz w:val="20"/>
      </w:rPr>
      <w:t>I Prevention</w:t>
    </w:r>
    <w:r w:rsidRPr="00E12A44">
      <w:rPr>
        <w:b/>
        <w:sz w:val="20"/>
      </w:rPr>
      <w:t xml:space="preserve"> in </w:t>
    </w:r>
    <w:r w:rsidRPr="00026FDB">
      <w:rPr>
        <w:b/>
        <w:sz w:val="20"/>
        <w:highlight w:val="yellow"/>
      </w:rPr>
      <w:t>Great Lakes School District</w:t>
    </w:r>
    <w:r>
      <w:rPr>
        <w:b/>
        <w:sz w:val="20"/>
      </w:rPr>
      <w:t xml:space="preserve"> </w:t>
    </w:r>
    <w:r>
      <w:rPr>
        <w:b/>
        <w:sz w:val="20"/>
      </w:rPr>
      <w:tab/>
    </w:r>
    <w:r>
      <w:rPr>
        <w:b/>
        <w:sz w:val="20"/>
      </w:rPr>
      <w:tab/>
    </w:r>
    <w:r>
      <w:rPr>
        <w:b/>
        <w:sz w:val="20"/>
      </w:rPr>
      <w:tab/>
    </w:r>
    <w:r>
      <w:rPr>
        <w:b/>
        <w:sz w:val="20"/>
      </w:rPr>
      <w:tab/>
    </w:r>
    <w:r>
      <w:rPr>
        <w:b/>
        <w:sz w:val="20"/>
      </w:rPr>
      <w:tab/>
    </w:r>
    <w:r w:rsidRPr="00536ED5">
      <w:rPr>
        <w:b/>
        <w:sz w:val="20"/>
      </w:rPr>
      <w:t>Page</w:t>
    </w:r>
    <w:r>
      <w:rPr>
        <w:b/>
        <w:sz w:val="20"/>
      </w:rPr>
      <w:t xml:space="preserve"> </w:t>
    </w:r>
    <w:r w:rsidRPr="00536ED5">
      <w:rPr>
        <w:b/>
        <w:sz w:val="20"/>
      </w:rPr>
      <w:fldChar w:fldCharType="begin"/>
    </w:r>
    <w:r w:rsidRPr="00536ED5">
      <w:rPr>
        <w:b/>
        <w:sz w:val="20"/>
      </w:rPr>
      <w:instrText xml:space="preserve"> PAGE   \* MERGEFORMAT </w:instrText>
    </w:r>
    <w:r w:rsidRPr="00536ED5">
      <w:rPr>
        <w:b/>
        <w:sz w:val="20"/>
      </w:rPr>
      <w:fldChar w:fldCharType="separate"/>
    </w:r>
    <w:r>
      <w:rPr>
        <w:b/>
        <w:noProof/>
        <w:sz w:val="20"/>
      </w:rPr>
      <w:t>17</w:t>
    </w:r>
    <w:r w:rsidRPr="00536ED5">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7A0B" w14:textId="77777777" w:rsidR="006B6D18" w:rsidRDefault="006B6D18" w:rsidP="00252C18">
      <w:r>
        <w:separator/>
      </w:r>
    </w:p>
  </w:footnote>
  <w:footnote w:type="continuationSeparator" w:id="0">
    <w:p w14:paraId="3BF78ADF" w14:textId="77777777" w:rsidR="006B6D18" w:rsidRDefault="006B6D18" w:rsidP="00252C18">
      <w:r>
        <w:continuationSeparator/>
      </w:r>
    </w:p>
  </w:footnote>
  <w:footnote w:id="1">
    <w:p w14:paraId="43D73B22" w14:textId="7B958AA3" w:rsidR="003C6BE3" w:rsidRPr="000728B6" w:rsidRDefault="003C6BE3">
      <w:pPr>
        <w:pStyle w:val="FootnoteText"/>
        <w:rPr>
          <w:rFonts w:asciiTheme="minorHAnsi" w:hAnsiTheme="minorHAnsi" w:cstheme="minorHAnsi"/>
        </w:rPr>
      </w:pPr>
      <w:r w:rsidRPr="000728B6">
        <w:rPr>
          <w:rStyle w:val="FootnoteReference"/>
          <w:rFonts w:asciiTheme="minorHAnsi" w:hAnsiTheme="minorHAnsi" w:cstheme="minorHAnsi"/>
        </w:rPr>
        <w:footnoteRef/>
      </w:r>
      <w:r w:rsidRPr="000728B6">
        <w:rPr>
          <w:rFonts w:asciiTheme="minorHAnsi" w:hAnsiTheme="minorHAnsi" w:cstheme="minorHAnsi"/>
        </w:rPr>
        <w:t xml:space="preserve"> </w:t>
      </w:r>
      <w:r w:rsidRPr="000728B6">
        <w:rPr>
          <w:rFonts w:asciiTheme="minorHAnsi" w:hAnsiTheme="minorHAnsi" w:cstheme="minorHAnsi"/>
          <w:highlight w:val="green"/>
        </w:rPr>
        <w:t>*</w:t>
      </w:r>
      <w:r w:rsidRPr="000728B6">
        <w:rPr>
          <w:rFonts w:asciiTheme="minorHAnsi" w:hAnsiTheme="minorHAnsi" w:cstheme="minorHAnsi"/>
        </w:rPr>
        <w:t xml:space="preserve"> </w:t>
      </w:r>
      <w:r>
        <w:rPr>
          <w:rFonts w:asciiTheme="minorHAnsi" w:hAnsiTheme="minorHAnsi" w:cstheme="minorHAnsi"/>
        </w:rPr>
        <w:t>I</w:t>
      </w:r>
      <w:r w:rsidRPr="000728B6">
        <w:rPr>
          <w:rFonts w:asciiTheme="minorHAnsi" w:hAnsiTheme="minorHAnsi" w:cstheme="minorHAnsi"/>
        </w:rPr>
        <w:t>ndicates appendices that are</w:t>
      </w:r>
      <w:r>
        <w:rPr>
          <w:rFonts w:asciiTheme="minorHAnsi" w:hAnsiTheme="minorHAnsi" w:cstheme="minorHAnsi"/>
        </w:rPr>
        <w:t xml:space="preserve"> to be</w:t>
      </w:r>
      <w:r w:rsidRPr="000728B6">
        <w:rPr>
          <w:rFonts w:asciiTheme="minorHAnsi" w:hAnsiTheme="minorHAnsi" w:cstheme="minorHAnsi"/>
        </w:rPr>
        <w:t xml:space="preserve"> personalized by your school district</w:t>
      </w:r>
    </w:p>
  </w:footnote>
  <w:footnote w:id="2">
    <w:p w14:paraId="42FD61C2" w14:textId="73B61AFC" w:rsidR="003C6BE3" w:rsidRDefault="003C6BE3">
      <w:pPr>
        <w:pStyle w:val="FootnoteText"/>
      </w:pPr>
      <w:r>
        <w:rPr>
          <w:rStyle w:val="FootnoteReference"/>
        </w:rPr>
        <w:footnoteRef/>
      </w:r>
      <w:r>
        <w:t xml:space="preserve"> </w:t>
      </w:r>
      <w:r w:rsidRPr="00BF5D36">
        <w:rPr>
          <w:rFonts w:cs="Times"/>
          <w:szCs w:val="22"/>
          <w:highlight w:val="green"/>
        </w:rPr>
        <w:t>**</w:t>
      </w:r>
      <w:r>
        <w:rPr>
          <w:rFonts w:cs="Times"/>
          <w:szCs w:val="22"/>
        </w:rPr>
        <w:t xml:space="preserve"> </w:t>
      </w:r>
      <w:r>
        <w:rPr>
          <w:rFonts w:asciiTheme="minorHAnsi" w:hAnsiTheme="minorHAnsi" w:cstheme="minorHAnsi"/>
        </w:rPr>
        <w:t>I</w:t>
      </w:r>
      <w:r w:rsidRPr="000728B6">
        <w:rPr>
          <w:rFonts w:asciiTheme="minorHAnsi" w:hAnsiTheme="minorHAnsi" w:cstheme="minorHAnsi"/>
        </w:rPr>
        <w:t xml:space="preserve">ndicates appendices </w:t>
      </w:r>
      <w:r>
        <w:rPr>
          <w:rFonts w:asciiTheme="minorHAnsi" w:hAnsiTheme="minorHAnsi" w:cstheme="minorHAnsi"/>
        </w:rPr>
        <w:t>of approved sex education and HIV/STI curricula outlines</w:t>
      </w:r>
      <w:r w:rsidRPr="00533214">
        <w:rPr>
          <w:rFonts w:asciiTheme="minorHAnsi" w:hAnsiTheme="minorHAnsi" w:cstheme="minorHAnsi"/>
        </w:rPr>
        <w:t xml:space="preserve"> </w:t>
      </w:r>
      <w:r w:rsidRPr="000728B6">
        <w:rPr>
          <w:rFonts w:asciiTheme="minorHAnsi" w:hAnsiTheme="minorHAnsi" w:cstheme="minorHAnsi"/>
        </w:rPr>
        <w:t xml:space="preserve">that </w:t>
      </w:r>
      <w:r>
        <w:rPr>
          <w:rFonts w:asciiTheme="minorHAnsi" w:hAnsiTheme="minorHAnsi" w:cstheme="minorHAnsi"/>
        </w:rPr>
        <w:t>will be</w:t>
      </w:r>
      <w:r w:rsidRPr="000728B6">
        <w:rPr>
          <w:rFonts w:asciiTheme="minorHAnsi" w:hAnsiTheme="minorHAnsi" w:cstheme="minorHAnsi"/>
        </w:rPr>
        <w:t xml:space="preserve"> </w:t>
      </w:r>
      <w:r>
        <w:rPr>
          <w:rFonts w:asciiTheme="minorHAnsi" w:hAnsiTheme="minorHAnsi" w:cstheme="minorHAnsi"/>
        </w:rPr>
        <w:t>added</w:t>
      </w:r>
      <w:r w:rsidRPr="000728B6">
        <w:rPr>
          <w:rFonts w:asciiTheme="minorHAnsi" w:hAnsiTheme="minorHAnsi" w:cstheme="minorHAnsi"/>
        </w:rPr>
        <w:t xml:space="preserve"> by your school district</w:t>
      </w:r>
    </w:p>
  </w:footnote>
  <w:footnote w:id="3">
    <w:p w14:paraId="2BA1848D" w14:textId="77777777" w:rsidR="003C6BE3" w:rsidRPr="0011303F" w:rsidRDefault="003C6BE3" w:rsidP="00252C18">
      <w:pPr>
        <w:pStyle w:val="FootnoteText"/>
        <w:rPr>
          <w:rFonts w:ascii="Calibri" w:hAnsi="Calibri"/>
          <w:sz w:val="16"/>
          <w:szCs w:val="16"/>
        </w:rPr>
      </w:pPr>
      <w:r w:rsidRPr="0011303F">
        <w:rPr>
          <w:rStyle w:val="FootnoteReference"/>
          <w:rFonts w:ascii="Calibri" w:hAnsi="Calibri"/>
          <w:szCs w:val="16"/>
        </w:rPr>
        <w:footnoteRef/>
      </w:r>
      <w:r w:rsidRPr="0011303F">
        <w:rPr>
          <w:rFonts w:ascii="Calibri" w:hAnsi="Calibri"/>
          <w:szCs w:val="16"/>
        </w:rPr>
        <w:t xml:space="preserve"> As used in this document, the term “parent” includes legal guardians.</w:t>
      </w:r>
    </w:p>
  </w:footnote>
  <w:footnote w:id="4">
    <w:p w14:paraId="0A8C9FF4" w14:textId="77777777" w:rsidR="003C6BE3" w:rsidRPr="0011303F" w:rsidRDefault="003C6BE3" w:rsidP="00252C18">
      <w:pPr>
        <w:pStyle w:val="FootnoteText"/>
        <w:rPr>
          <w:rFonts w:asciiTheme="minorHAnsi" w:hAnsiTheme="minorHAnsi"/>
        </w:rPr>
      </w:pPr>
      <w:r w:rsidRPr="0011303F">
        <w:rPr>
          <w:rStyle w:val="FootnoteReference"/>
          <w:rFonts w:asciiTheme="minorHAnsi" w:hAnsiTheme="minorHAnsi"/>
        </w:rPr>
        <w:footnoteRef/>
      </w:r>
      <w:r w:rsidRPr="0011303F">
        <w:rPr>
          <w:rFonts w:asciiTheme="minorHAnsi" w:hAnsiTheme="minorHAnsi"/>
        </w:rPr>
        <w:t xml:space="preserve"> The advisory board membership is prescribed by state law. The minimum membership is eight people if no one served a dual role (e.g., one person taking the roles of parent and educator). Maximum membership is not prescribed, but best practice is to limit the size of the group, with additional people serving as non-voting advisors as needed.   </w:t>
      </w:r>
    </w:p>
  </w:footnote>
  <w:footnote w:id="5">
    <w:p w14:paraId="4FE0FBE0" w14:textId="77777777" w:rsidR="003C6BE3" w:rsidRPr="0011303F" w:rsidRDefault="003C6BE3" w:rsidP="00252C18">
      <w:pPr>
        <w:pStyle w:val="FootnoteText"/>
        <w:rPr>
          <w:rFonts w:asciiTheme="minorHAnsi" w:hAnsiTheme="minorHAnsi"/>
        </w:rPr>
      </w:pPr>
      <w:r w:rsidRPr="0011303F">
        <w:rPr>
          <w:rStyle w:val="FootnoteReference"/>
          <w:rFonts w:asciiTheme="minorHAnsi" w:hAnsiTheme="minorHAnsi"/>
        </w:rPr>
        <w:footnoteRef/>
      </w:r>
      <w:r w:rsidRPr="0011303F">
        <w:rPr>
          <w:rFonts w:asciiTheme="minorHAnsi" w:hAnsiTheme="minorHAnsi"/>
        </w:rPr>
        <w:t xml:space="preserve"> The length of terms is not prescribed by law. It is recommended that terms last at least two years and be staggered for continuity.</w:t>
      </w:r>
    </w:p>
  </w:footnote>
  <w:footnote w:id="6">
    <w:p w14:paraId="052BAEF9" w14:textId="77777777" w:rsidR="003C6BE3" w:rsidRPr="0011303F" w:rsidRDefault="003C6BE3" w:rsidP="00252C18">
      <w:pPr>
        <w:pStyle w:val="FootnoteText"/>
        <w:rPr>
          <w:rFonts w:asciiTheme="minorHAnsi" w:hAnsiTheme="minorHAnsi"/>
        </w:rPr>
      </w:pPr>
      <w:r w:rsidRPr="0011303F">
        <w:rPr>
          <w:rStyle w:val="FootnoteReference"/>
          <w:rFonts w:asciiTheme="minorHAnsi" w:hAnsiTheme="minorHAnsi"/>
        </w:rPr>
        <w:footnoteRef/>
      </w:r>
      <w:r w:rsidRPr="0011303F">
        <w:rPr>
          <w:rFonts w:asciiTheme="minorHAnsi" w:hAnsiTheme="minorHAnsi"/>
        </w:rPr>
        <w:t xml:space="preserve"> The law doesn’t prescribe the number of times a SEAB must meet each year. However, active SEABs that maintain updated sex education programs typically meet two to four times per year.</w:t>
      </w:r>
    </w:p>
  </w:footnote>
  <w:footnote w:id="7">
    <w:p w14:paraId="50F818EB" w14:textId="77777777" w:rsidR="003C6BE3" w:rsidRPr="0011303F" w:rsidRDefault="003C6BE3" w:rsidP="00252C18">
      <w:pPr>
        <w:pStyle w:val="FootnoteText"/>
        <w:rPr>
          <w:rFonts w:asciiTheme="minorHAnsi" w:hAnsiTheme="minorHAnsi"/>
        </w:rPr>
      </w:pPr>
      <w:r w:rsidRPr="0011303F">
        <w:rPr>
          <w:rStyle w:val="FootnoteReference"/>
          <w:rFonts w:asciiTheme="minorHAnsi" w:hAnsiTheme="minorHAnsi"/>
        </w:rPr>
        <w:footnoteRef/>
      </w:r>
      <w:r w:rsidRPr="0011303F">
        <w:rPr>
          <w:rFonts w:asciiTheme="minorHAnsi" w:hAnsiTheme="minorHAnsi"/>
        </w:rPr>
        <w:t xml:space="preserve"> The law doesn’t require parent surveys; however, this has been found to be an objective way to learn what topics parents want taught at each grade level.</w:t>
      </w:r>
    </w:p>
  </w:footnote>
  <w:footnote w:id="8">
    <w:p w14:paraId="4045C0B3" w14:textId="34939D28" w:rsidR="003C6BE3" w:rsidRPr="00757974" w:rsidRDefault="003C6BE3">
      <w:pPr>
        <w:pStyle w:val="FootnoteText"/>
        <w:rPr>
          <w:rFonts w:asciiTheme="minorHAnsi" w:hAnsiTheme="minorHAnsi" w:cstheme="minorHAnsi"/>
        </w:rPr>
      </w:pPr>
      <w:r w:rsidRPr="00757974">
        <w:rPr>
          <w:rStyle w:val="FootnoteReference"/>
          <w:rFonts w:asciiTheme="minorHAnsi" w:hAnsiTheme="minorHAnsi" w:cstheme="minorHAnsi"/>
        </w:rPr>
        <w:footnoteRef/>
      </w:r>
      <w:r w:rsidRPr="00757974">
        <w:rPr>
          <w:rFonts w:asciiTheme="minorHAnsi" w:hAnsiTheme="minorHAnsi" w:cstheme="minorHAnsi"/>
        </w:rPr>
        <w:t xml:space="preserve"> An example of an inclusivity tool is available at </w:t>
      </w:r>
      <w:hyperlink r:id="rId1" w:tgtFrame="_blank" w:history="1">
        <w:r w:rsidRPr="00757974">
          <w:rPr>
            <w:rStyle w:val="Hyperlink"/>
            <w:rFonts w:asciiTheme="minorHAnsi" w:eastAsiaTheme="majorEastAsia" w:hAnsiTheme="minorHAnsi" w:cstheme="minorHAnsi"/>
            <w:color w:val="1155CC"/>
            <w:shd w:val="clear" w:color="auto" w:fill="FFFFFF"/>
          </w:rPr>
          <w:t>http://www.moash.org/wp-content/uploads/2014/03/LGBTQ-Youth-Inclusivity-Toolkit_2.4.15-2.pdf</w:t>
        </w:r>
      </w:hyperlink>
    </w:p>
  </w:footnote>
  <w:footnote w:id="9">
    <w:p w14:paraId="052784D4" w14:textId="77777777" w:rsidR="003C6BE3" w:rsidRPr="0011303F" w:rsidRDefault="003C6BE3" w:rsidP="00252C18">
      <w:pPr>
        <w:pStyle w:val="FootnoteText"/>
        <w:rPr>
          <w:rFonts w:asciiTheme="minorHAnsi" w:hAnsiTheme="minorHAnsi"/>
        </w:rPr>
      </w:pPr>
      <w:r w:rsidRPr="0011303F">
        <w:rPr>
          <w:rStyle w:val="FootnoteReference"/>
          <w:rFonts w:asciiTheme="minorHAnsi" w:hAnsiTheme="minorHAnsi"/>
        </w:rPr>
        <w:footnoteRef/>
      </w:r>
      <w:r w:rsidRPr="0011303F">
        <w:rPr>
          <w:rFonts w:asciiTheme="minorHAnsi" w:hAnsiTheme="minorHAnsi"/>
        </w:rPr>
        <w:t xml:space="preserve"> Steps 2, 5, and 6 are required by Michigan law.</w:t>
      </w:r>
    </w:p>
  </w:footnote>
  <w:footnote w:id="10">
    <w:p w14:paraId="581F6C6A" w14:textId="77777777" w:rsidR="003C6BE3" w:rsidRPr="002B2383" w:rsidRDefault="003C6BE3" w:rsidP="00252C18">
      <w:pPr>
        <w:pStyle w:val="FootnoteText"/>
        <w:rPr>
          <w:rFonts w:asciiTheme="minorHAnsi" w:hAnsiTheme="minorHAnsi"/>
        </w:rPr>
      </w:pPr>
      <w:r w:rsidRPr="002B2383">
        <w:rPr>
          <w:rStyle w:val="FootnoteReference"/>
          <w:rFonts w:asciiTheme="minorHAnsi" w:hAnsiTheme="minorHAnsi"/>
        </w:rPr>
        <w:footnoteRef/>
      </w:r>
      <w:r w:rsidRPr="002B2383">
        <w:rPr>
          <w:rFonts w:asciiTheme="minorHAnsi" w:hAnsiTheme="minorHAnsi"/>
        </w:rPr>
        <w:t xml:space="preserve"> Available on the Future of Sex Education website at </w:t>
      </w:r>
      <w:hyperlink r:id="rId2" w:history="1">
        <w:r w:rsidRPr="002B2383">
          <w:rPr>
            <w:rStyle w:val="Hyperlink"/>
            <w:rFonts w:asciiTheme="minorHAnsi" w:hAnsiTheme="minorHAnsi"/>
          </w:rPr>
          <w:t>http://www.futureofsexed.org/documents/josh-fose-standards-web.pdf</w:t>
        </w:r>
      </w:hyperlink>
    </w:p>
  </w:footnote>
  <w:footnote w:id="11">
    <w:p w14:paraId="488F0F93" w14:textId="77777777" w:rsidR="003C6BE3" w:rsidRPr="0092060E" w:rsidRDefault="003C6BE3" w:rsidP="00252C18">
      <w:pPr>
        <w:pStyle w:val="FootnoteText"/>
        <w:rPr>
          <w:rFonts w:asciiTheme="minorHAnsi" w:hAnsiTheme="minorHAnsi"/>
        </w:rPr>
      </w:pPr>
      <w:r w:rsidRPr="002B2383">
        <w:rPr>
          <w:rStyle w:val="FootnoteReference"/>
          <w:rFonts w:asciiTheme="minorHAnsi" w:hAnsiTheme="minorHAnsi"/>
        </w:rPr>
        <w:footnoteRef/>
      </w:r>
      <w:r w:rsidRPr="002B2383">
        <w:rPr>
          <w:rFonts w:asciiTheme="minorHAnsi" w:hAnsiTheme="minorHAnsi"/>
        </w:rPr>
        <w:t xml:space="preserve"> Best practice is to select curricula to recommend to the school board, and then review any needed supplemental </w:t>
      </w:r>
      <w:r w:rsidRPr="0092060E">
        <w:rPr>
          <w:rFonts w:asciiTheme="minorHAnsi" w:hAnsiTheme="minorHAnsi"/>
        </w:rPr>
        <w:t>materials and methods.</w:t>
      </w:r>
    </w:p>
  </w:footnote>
  <w:footnote w:id="12">
    <w:p w14:paraId="0C404DCF" w14:textId="0FD66D72" w:rsidR="003C6BE3" w:rsidRPr="0092060E" w:rsidRDefault="003C6BE3" w:rsidP="0092060E">
      <w:pPr>
        <w:tabs>
          <w:tab w:val="left" w:pos="720"/>
        </w:tabs>
        <w:spacing w:after="100" w:line="259" w:lineRule="auto"/>
        <w:rPr>
          <w:szCs w:val="22"/>
        </w:rPr>
      </w:pPr>
      <w:r w:rsidRPr="0092060E">
        <w:rPr>
          <w:rStyle w:val="FootnoteReference"/>
          <w:sz w:val="20"/>
          <w:szCs w:val="20"/>
        </w:rPr>
        <w:footnoteRef/>
      </w:r>
      <w:r w:rsidRPr="0092060E">
        <w:rPr>
          <w:sz w:val="20"/>
          <w:szCs w:val="20"/>
        </w:rPr>
        <w:t xml:space="preserve"> See Appendix R, “Recommendations for Public Hearings on Sex Education Programs.”</w:t>
      </w:r>
    </w:p>
  </w:footnote>
  <w:footnote w:id="13">
    <w:p w14:paraId="378F0F0F" w14:textId="77777777" w:rsidR="003C6BE3" w:rsidRPr="00892981" w:rsidRDefault="003C6BE3" w:rsidP="00C63CCC">
      <w:pPr>
        <w:pStyle w:val="FootnoteText"/>
        <w:rPr>
          <w:rFonts w:asciiTheme="majorHAnsi" w:hAnsiTheme="majorHAnsi"/>
        </w:rPr>
      </w:pPr>
      <w:r w:rsidRPr="002B2383">
        <w:rPr>
          <w:rStyle w:val="FootnoteReference"/>
          <w:rFonts w:asciiTheme="minorHAnsi" w:hAnsiTheme="minorHAnsi"/>
        </w:rPr>
        <w:footnoteRef/>
      </w:r>
      <w:r w:rsidRPr="002B2383">
        <w:rPr>
          <w:rFonts w:asciiTheme="minorHAnsi" w:hAnsiTheme="minorHAnsi"/>
        </w:rPr>
        <w:t xml:space="preserve"> Health endorsements are MA (health), MX (health, physical education, recreation and dance), or KH (family and consumer science) endorsement.</w:t>
      </w:r>
    </w:p>
  </w:footnote>
  <w:footnote w:id="14">
    <w:p w14:paraId="28EEEC9B" w14:textId="77777777" w:rsidR="003C6BE3" w:rsidRPr="002B2383" w:rsidRDefault="003C6BE3" w:rsidP="0011303F">
      <w:pPr>
        <w:pStyle w:val="FootnoteText"/>
        <w:rPr>
          <w:rFonts w:asciiTheme="minorHAnsi" w:hAnsiTheme="minorHAnsi"/>
          <w:szCs w:val="18"/>
        </w:rPr>
      </w:pPr>
      <w:r w:rsidRPr="002B2383">
        <w:rPr>
          <w:rStyle w:val="FootnoteReference"/>
          <w:rFonts w:asciiTheme="minorHAnsi" w:hAnsiTheme="minorHAnsi"/>
          <w:szCs w:val="18"/>
        </w:rPr>
        <w:footnoteRef/>
      </w:r>
      <w:r w:rsidRPr="002B2383">
        <w:rPr>
          <w:rFonts w:asciiTheme="minorHAnsi" w:hAnsiTheme="minorHAnsi"/>
          <w:szCs w:val="18"/>
        </w:rPr>
        <w:t xml:space="preserve"> t</w:t>
      </w:r>
      <w:r w:rsidRPr="002B2383">
        <w:rPr>
          <w:rFonts w:asciiTheme="minorHAnsi" w:hAnsiTheme="minorHAnsi" w:cs="Times"/>
          <w:szCs w:val="18"/>
        </w:rPr>
        <w:t>o teach sex education and/or HIV/STI prevention</w:t>
      </w:r>
    </w:p>
  </w:footnote>
  <w:footnote w:id="15">
    <w:p w14:paraId="70F7BE89" w14:textId="77777777" w:rsidR="003C6BE3" w:rsidRPr="002B2383" w:rsidRDefault="003C6BE3" w:rsidP="0011303F">
      <w:pPr>
        <w:pStyle w:val="FootnoteText"/>
        <w:rPr>
          <w:rFonts w:asciiTheme="minorHAnsi" w:hAnsiTheme="minorHAnsi"/>
          <w:szCs w:val="18"/>
        </w:rPr>
      </w:pPr>
      <w:r w:rsidRPr="002B2383">
        <w:rPr>
          <w:rStyle w:val="FootnoteReference"/>
          <w:rFonts w:asciiTheme="minorHAnsi" w:hAnsiTheme="minorHAnsi"/>
          <w:szCs w:val="18"/>
        </w:rPr>
        <w:footnoteRef/>
      </w:r>
      <w:r w:rsidRPr="002B2383">
        <w:rPr>
          <w:rFonts w:asciiTheme="minorHAnsi" w:hAnsiTheme="minorHAnsi"/>
          <w:szCs w:val="18"/>
        </w:rPr>
        <w:t xml:space="preserve"> t</w:t>
      </w:r>
      <w:r w:rsidRPr="002B2383">
        <w:rPr>
          <w:rFonts w:asciiTheme="minorHAnsi" w:hAnsiTheme="minorHAnsi" w:cs="Times"/>
          <w:szCs w:val="18"/>
        </w:rPr>
        <w:t>o teach sex education and/or HIV/STI prevention</w:t>
      </w:r>
    </w:p>
  </w:footnote>
  <w:footnote w:id="16">
    <w:p w14:paraId="7087305C" w14:textId="36A1AD9B" w:rsidR="003C6BE3" w:rsidRPr="003D655A" w:rsidRDefault="003C6BE3" w:rsidP="0011303F">
      <w:pPr>
        <w:pStyle w:val="FootnoteText"/>
        <w:rPr>
          <w:rFonts w:asciiTheme="minorHAnsi" w:hAnsiTheme="minorHAnsi"/>
          <w:szCs w:val="18"/>
        </w:rPr>
      </w:pPr>
      <w:r w:rsidRPr="002B2383">
        <w:rPr>
          <w:rStyle w:val="FootnoteReference"/>
          <w:rFonts w:asciiTheme="minorHAnsi" w:hAnsiTheme="minorHAnsi"/>
          <w:szCs w:val="18"/>
        </w:rPr>
        <w:footnoteRef/>
      </w:r>
      <w:r w:rsidRPr="002B2383">
        <w:rPr>
          <w:rFonts w:asciiTheme="minorHAnsi" w:hAnsiTheme="minorHAnsi"/>
          <w:szCs w:val="18"/>
        </w:rPr>
        <w:t xml:space="preserve"> School counselors and nurses have a broader scope of practice than teachers. They may respond to student questions in greater depth, in accordance with their professional code of ethics and applicable policies and guidelines.</w:t>
      </w:r>
      <w:r>
        <w:rPr>
          <w:rFonts w:asciiTheme="minorHAnsi" w:hAnsiTheme="minorHAnsi"/>
          <w:szCs w:val="18"/>
        </w:rPr>
        <w:t xml:space="preserve"> If they don’t have the answer, they may seek information from a qualified health teacher or reliable community resource.</w:t>
      </w:r>
    </w:p>
  </w:footnote>
  <w:footnote w:id="17">
    <w:p w14:paraId="5C948A1D" w14:textId="77777777" w:rsidR="003C6BE3" w:rsidRPr="002B2383" w:rsidRDefault="003C6BE3" w:rsidP="00745144">
      <w:pPr>
        <w:pStyle w:val="FootnoteText"/>
        <w:rPr>
          <w:rFonts w:asciiTheme="minorHAnsi" w:hAnsiTheme="minorHAnsi"/>
          <w:sz w:val="18"/>
          <w:szCs w:val="18"/>
        </w:rPr>
      </w:pPr>
      <w:r w:rsidRPr="002B2383">
        <w:rPr>
          <w:rStyle w:val="FootnoteReference"/>
          <w:rFonts w:asciiTheme="minorHAnsi" w:hAnsiTheme="minorHAnsi"/>
          <w:szCs w:val="18"/>
        </w:rPr>
        <w:footnoteRef/>
      </w:r>
      <w:r w:rsidRPr="002B2383">
        <w:rPr>
          <w:rFonts w:asciiTheme="minorHAnsi" w:hAnsiTheme="minorHAnsi"/>
          <w:szCs w:val="18"/>
        </w:rPr>
        <w:t xml:space="preserve"> As per Michigan law (§380.1507)</w:t>
      </w:r>
    </w:p>
  </w:footnote>
  <w:footnote w:id="18">
    <w:p w14:paraId="000442C6" w14:textId="6E81814C" w:rsidR="003C6BE3" w:rsidRPr="00757974" w:rsidRDefault="003C6BE3">
      <w:pPr>
        <w:pStyle w:val="FootnoteText"/>
        <w:rPr>
          <w:rFonts w:asciiTheme="minorHAnsi" w:hAnsiTheme="minorHAnsi" w:cstheme="minorHAnsi"/>
        </w:rPr>
      </w:pPr>
      <w:r w:rsidRPr="00757974">
        <w:rPr>
          <w:rStyle w:val="FootnoteReference"/>
          <w:rFonts w:asciiTheme="minorHAnsi" w:hAnsiTheme="minorHAnsi" w:cstheme="minorHAnsi"/>
        </w:rPr>
        <w:footnoteRef/>
      </w:r>
      <w:r w:rsidRPr="00757974">
        <w:rPr>
          <w:rFonts w:asciiTheme="minorHAnsi" w:hAnsiTheme="minorHAnsi" w:cstheme="minorHAnsi"/>
        </w:rPr>
        <w:t xml:space="preserve"> See Appendix S for the latest report.</w:t>
      </w:r>
    </w:p>
  </w:footnote>
  <w:footnote w:id="19">
    <w:p w14:paraId="57B9D08A" w14:textId="77777777" w:rsidR="003C6BE3" w:rsidRPr="002B2383" w:rsidRDefault="003C6BE3" w:rsidP="00745144">
      <w:pPr>
        <w:rPr>
          <w:rFonts w:cs="Arial"/>
          <w:sz w:val="20"/>
          <w:szCs w:val="16"/>
        </w:rPr>
      </w:pPr>
      <w:r w:rsidRPr="002B2383">
        <w:rPr>
          <w:rStyle w:val="FootnoteReference"/>
          <w:rFonts w:cs="Arial"/>
          <w:sz w:val="20"/>
          <w:szCs w:val="16"/>
        </w:rPr>
        <w:footnoteRef/>
      </w:r>
      <w:r w:rsidRPr="002B2383">
        <w:rPr>
          <w:rFonts w:cs="Arial"/>
          <w:sz w:val="20"/>
          <w:szCs w:val="16"/>
        </w:rPr>
        <w:t xml:space="preserve"> Including those who identify as lesbian, gay, bisexual, transgender, questioning, plus (LGBTQ+); have disabilities; have experienced trauma; are runaway or homeless; are students of color; live in poverty; live in communities with a high prevalence of HIV/STIs; attend alternative education programs; and/or have other needs.</w:t>
      </w:r>
    </w:p>
  </w:footnote>
  <w:footnote w:id="20">
    <w:p w14:paraId="0E82216B" w14:textId="77777777" w:rsidR="003C6BE3" w:rsidRDefault="003C6BE3" w:rsidP="00745144">
      <w:pPr>
        <w:pStyle w:val="FootnoteText"/>
      </w:pPr>
      <w:r w:rsidRPr="002B2383">
        <w:rPr>
          <w:rStyle w:val="FootnoteReference"/>
          <w:rFonts w:asciiTheme="minorHAnsi" w:hAnsiTheme="minorHAnsi" w:cs="Arial"/>
          <w:szCs w:val="16"/>
        </w:rPr>
        <w:footnoteRef/>
      </w:r>
      <w:r w:rsidRPr="002B2383">
        <w:rPr>
          <w:rFonts w:asciiTheme="minorHAnsi" w:hAnsiTheme="minorHAnsi" w:cs="Arial"/>
          <w:szCs w:val="16"/>
        </w:rPr>
        <w:t xml:space="preserve"> For example, if students ask questions that teachers are not allowed to answer because of district guidelines, this information could guide a change in future approvals.</w:t>
      </w:r>
    </w:p>
  </w:footnote>
  <w:footnote w:id="21">
    <w:p w14:paraId="2CD73131" w14:textId="77777777" w:rsidR="003C6BE3" w:rsidRPr="002B2383" w:rsidRDefault="003C6BE3" w:rsidP="000D28C9">
      <w:pPr>
        <w:pStyle w:val="FootnoteText"/>
        <w:rPr>
          <w:rFonts w:asciiTheme="minorHAnsi" w:hAnsiTheme="minorHAnsi"/>
          <w:sz w:val="18"/>
          <w:szCs w:val="16"/>
        </w:rPr>
      </w:pPr>
      <w:r w:rsidRPr="002B2383">
        <w:rPr>
          <w:rStyle w:val="FootnoteReference"/>
          <w:rFonts w:asciiTheme="minorHAnsi" w:hAnsiTheme="minorHAnsi"/>
          <w:sz w:val="18"/>
          <w:szCs w:val="16"/>
        </w:rPr>
        <w:footnoteRef/>
      </w:r>
      <w:r w:rsidRPr="002B2383">
        <w:rPr>
          <w:rFonts w:asciiTheme="minorHAnsi" w:hAnsiTheme="minorHAnsi"/>
          <w:sz w:val="18"/>
          <w:szCs w:val="16"/>
        </w:rPr>
        <w:t xml:space="preserve"> School library holdings are governed by their own policies. Library holdings are not classroom instruction; therefore, they are not governed by sex education laws.</w:t>
      </w:r>
    </w:p>
  </w:footnote>
  <w:footnote w:id="22">
    <w:p w14:paraId="5686E5B0" w14:textId="4676057E" w:rsidR="003C6BE3" w:rsidRPr="002B2383" w:rsidRDefault="003C6BE3" w:rsidP="000D28C9">
      <w:pPr>
        <w:pStyle w:val="FootnoteText"/>
        <w:rPr>
          <w:rFonts w:asciiTheme="minorHAnsi" w:hAnsiTheme="minorHAnsi"/>
          <w:sz w:val="16"/>
          <w:szCs w:val="16"/>
        </w:rPr>
      </w:pPr>
      <w:r w:rsidRPr="002B2383">
        <w:rPr>
          <w:rStyle w:val="FootnoteReference"/>
          <w:rFonts w:asciiTheme="minorHAnsi" w:hAnsiTheme="minorHAnsi"/>
          <w:sz w:val="18"/>
          <w:szCs w:val="16"/>
        </w:rPr>
        <w:footnoteRef/>
      </w:r>
      <w:r w:rsidRPr="002B2383">
        <w:rPr>
          <w:rFonts w:asciiTheme="minorHAnsi" w:hAnsiTheme="minorHAnsi"/>
          <w:sz w:val="18"/>
          <w:szCs w:val="16"/>
        </w:rPr>
        <w:t xml:space="preserve"> </w:t>
      </w:r>
      <w:r w:rsidRPr="00D03D51">
        <w:rPr>
          <w:rFonts w:asciiTheme="minorHAnsi" w:hAnsiTheme="minorHAnsi"/>
          <w:sz w:val="18"/>
          <w:szCs w:val="18"/>
        </w:rPr>
        <w:t xml:space="preserve">In Michigan, minors can consent to specific confidential services. See </w:t>
      </w:r>
      <w:r w:rsidRPr="00D03D51">
        <w:rPr>
          <w:rStyle w:val="QuoteChar"/>
          <w:rFonts w:asciiTheme="minorHAnsi" w:hAnsiTheme="minorHAnsi"/>
          <w:sz w:val="18"/>
          <w:szCs w:val="18"/>
        </w:rPr>
        <w:t>Appendix W: Minor Consent and Confidential Services</w:t>
      </w:r>
      <w:r w:rsidRPr="00D03D51">
        <w:rPr>
          <w:rFonts w:asciiTheme="minorHAnsi" w:hAnsiTheme="minorHAnsi"/>
          <w:sz w:val="18"/>
          <w:szCs w:val="18"/>
        </w:rPr>
        <w:t>.</w:t>
      </w:r>
    </w:p>
  </w:footnote>
  <w:footnote w:id="23">
    <w:p w14:paraId="78421274" w14:textId="44D20A57" w:rsidR="003C6BE3" w:rsidRPr="00757974" w:rsidRDefault="003C6BE3">
      <w:pPr>
        <w:pStyle w:val="FootnoteText"/>
        <w:rPr>
          <w:rFonts w:asciiTheme="minorHAnsi" w:hAnsiTheme="minorHAnsi" w:cstheme="minorHAnsi"/>
        </w:rPr>
      </w:pPr>
      <w:r w:rsidRPr="00757974">
        <w:rPr>
          <w:rStyle w:val="FootnoteReference"/>
          <w:rFonts w:asciiTheme="minorHAnsi" w:hAnsiTheme="minorHAnsi" w:cstheme="minorHAnsi"/>
        </w:rPr>
        <w:footnoteRef/>
      </w:r>
      <w:r w:rsidRPr="00757974">
        <w:rPr>
          <w:rFonts w:asciiTheme="minorHAnsi" w:hAnsiTheme="minorHAnsi" w:cstheme="minorHAnsi"/>
        </w:rPr>
        <w:t xml:space="preserve"> “Talking with your teens about sex: going beyond ‘the Talk’” resource </w:t>
      </w:r>
      <w:r w:rsidRPr="00757974">
        <w:rPr>
          <w:rFonts w:asciiTheme="minorHAnsi" w:hAnsiTheme="minorHAnsi" w:cstheme="minorHAnsi"/>
        </w:rPr>
        <w:br/>
      </w:r>
      <w:hyperlink r:id="rId3" w:history="1">
        <w:r w:rsidRPr="00757974">
          <w:rPr>
            <w:rStyle w:val="Hyperlink"/>
            <w:rFonts w:asciiTheme="minorHAnsi" w:hAnsiTheme="minorHAnsi" w:cstheme="minorHAnsi"/>
          </w:rPr>
          <w:t>https://www.cdc.gov/healthyyouth/protective/pdf/talking_teens.pdf</w:t>
        </w:r>
      </w:hyperlink>
    </w:p>
  </w:footnote>
  <w:footnote w:id="24">
    <w:p w14:paraId="4C721776" w14:textId="5FDFB6A0" w:rsidR="003C6BE3" w:rsidRDefault="003C6BE3">
      <w:pPr>
        <w:pStyle w:val="FootnoteText"/>
      </w:pPr>
      <w:r w:rsidRPr="00757974">
        <w:rPr>
          <w:rStyle w:val="FootnoteReference"/>
          <w:rFonts w:asciiTheme="minorHAnsi" w:hAnsiTheme="minorHAnsi" w:cstheme="minorHAnsi"/>
        </w:rPr>
        <w:footnoteRef/>
      </w:r>
      <w:r w:rsidRPr="00757974">
        <w:rPr>
          <w:rFonts w:asciiTheme="minorHAnsi" w:hAnsiTheme="minorHAnsi" w:cstheme="minorHAnsi"/>
        </w:rPr>
        <w:t xml:space="preserve"> </w:t>
      </w:r>
      <w:r>
        <w:rPr>
          <w:rFonts w:asciiTheme="minorHAnsi" w:hAnsiTheme="minorHAnsi" w:cstheme="minorHAnsi"/>
        </w:rPr>
        <w:t>Protection of Pupil Rights Amendment (PPRA) requires p</w:t>
      </w:r>
      <w:r w:rsidRPr="00757974">
        <w:rPr>
          <w:rFonts w:asciiTheme="minorHAnsi" w:hAnsiTheme="minorHAnsi" w:cstheme="minorHAnsi"/>
        </w:rPr>
        <w:t xml:space="preserve">arental consent </w:t>
      </w:r>
      <w:r>
        <w:rPr>
          <w:rFonts w:asciiTheme="minorHAnsi" w:hAnsiTheme="minorHAnsi" w:cstheme="minorHAnsi"/>
        </w:rPr>
        <w:t>to</w:t>
      </w:r>
      <w:r w:rsidRPr="00757974">
        <w:rPr>
          <w:rFonts w:asciiTheme="minorHAnsi" w:hAnsiTheme="minorHAnsi" w:cstheme="minorHAnsi"/>
        </w:rPr>
        <w:t xml:space="preserve"> be secured before students can be surveyed about </w:t>
      </w:r>
      <w:r>
        <w:rPr>
          <w:rFonts w:asciiTheme="minorHAnsi" w:hAnsiTheme="minorHAnsi" w:cstheme="minorHAnsi"/>
        </w:rPr>
        <w:t xml:space="preserve">sexual </w:t>
      </w:r>
      <w:r w:rsidRPr="00757974">
        <w:rPr>
          <w:rFonts w:asciiTheme="minorHAnsi" w:hAnsiTheme="minorHAnsi" w:cstheme="minorHAnsi"/>
        </w:rPr>
        <w:t>behaviors</w:t>
      </w:r>
      <w:r>
        <w:rPr>
          <w:rFonts w:asciiTheme="minorHAnsi" w:hAnsiTheme="minorHAnsi" w:cstheme="minorHAnsi"/>
        </w:rPr>
        <w:t xml:space="preserve"> or attitudes. </w:t>
      </w:r>
      <w:hyperlink r:id="rId4" w:history="1">
        <w:r w:rsidRPr="00F31D88">
          <w:rPr>
            <w:rStyle w:val="Hyperlink"/>
            <w:rFonts w:asciiTheme="minorHAnsi" w:hAnsiTheme="minorHAnsi" w:cstheme="minorHAnsi"/>
          </w:rPr>
          <w:t>https://www2.ed.gov/policy/gen/guid/fpco/pdf/superint-notice.pdf</w:t>
        </w:r>
      </w:hyperlink>
      <w:r>
        <w:rPr>
          <w:rFonts w:asciiTheme="minorHAnsi" w:hAnsiTheme="minorHAnsi" w:cstheme="minorHAnsi"/>
        </w:rPr>
        <w:t xml:space="preserve"> </w:t>
      </w:r>
    </w:p>
  </w:footnote>
  <w:footnote w:id="25">
    <w:p w14:paraId="5284DF7C" w14:textId="2444C5DA" w:rsidR="003C6BE3" w:rsidRDefault="003C6BE3">
      <w:pPr>
        <w:pStyle w:val="FootnoteText"/>
      </w:pPr>
      <w:r>
        <w:rPr>
          <w:rStyle w:val="FootnoteReference"/>
        </w:rPr>
        <w:footnoteRef/>
      </w:r>
      <w:r>
        <w:t xml:space="preserve"> We strive to involve students who represent the diversity of the student body, including students at greatest risk.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B0"/>
    <w:multiLevelType w:val="hybridMultilevel"/>
    <w:tmpl w:val="B0DEC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D3A51"/>
    <w:multiLevelType w:val="hybridMultilevel"/>
    <w:tmpl w:val="2E88858E"/>
    <w:lvl w:ilvl="0" w:tplc="7CB21B56">
      <w:start w:val="3"/>
      <w:numFmt w:val="decimal"/>
      <w:lvlText w:val="%1."/>
      <w:lvlJc w:val="left"/>
      <w:pPr>
        <w:ind w:left="360" w:hanging="360"/>
      </w:pPr>
      <w:rPr>
        <w:rFonts w:hint="default"/>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8264B"/>
    <w:multiLevelType w:val="hybridMultilevel"/>
    <w:tmpl w:val="9D08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50736"/>
    <w:multiLevelType w:val="hybridMultilevel"/>
    <w:tmpl w:val="B8FE9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2F5004"/>
    <w:multiLevelType w:val="hybridMultilevel"/>
    <w:tmpl w:val="FEA6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BE2843"/>
    <w:multiLevelType w:val="hybridMultilevel"/>
    <w:tmpl w:val="9AC88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A051F"/>
    <w:multiLevelType w:val="hybridMultilevel"/>
    <w:tmpl w:val="57E0B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DA19FE"/>
    <w:multiLevelType w:val="hybridMultilevel"/>
    <w:tmpl w:val="4808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A4042"/>
    <w:multiLevelType w:val="hybridMultilevel"/>
    <w:tmpl w:val="B6EAC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F00E98"/>
    <w:multiLevelType w:val="hybridMultilevel"/>
    <w:tmpl w:val="29A28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3D2089"/>
    <w:multiLevelType w:val="hybridMultilevel"/>
    <w:tmpl w:val="C11E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6236DCC"/>
    <w:multiLevelType w:val="hybridMultilevel"/>
    <w:tmpl w:val="0B7C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50630"/>
    <w:multiLevelType w:val="hybridMultilevel"/>
    <w:tmpl w:val="FF92392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15:restartNumberingAfterBreak="0">
    <w:nsid w:val="189E163C"/>
    <w:multiLevelType w:val="hybridMultilevel"/>
    <w:tmpl w:val="654E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1F03A7"/>
    <w:multiLevelType w:val="hybridMultilevel"/>
    <w:tmpl w:val="BC50D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8C33DC"/>
    <w:multiLevelType w:val="hybridMultilevel"/>
    <w:tmpl w:val="D2886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3A4D29"/>
    <w:multiLevelType w:val="hybridMultilevel"/>
    <w:tmpl w:val="AAF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4084C"/>
    <w:multiLevelType w:val="hybridMultilevel"/>
    <w:tmpl w:val="0126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9422BC"/>
    <w:multiLevelType w:val="hybridMultilevel"/>
    <w:tmpl w:val="60C26F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50421B"/>
    <w:multiLevelType w:val="hybridMultilevel"/>
    <w:tmpl w:val="80A0E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1B1D2C"/>
    <w:multiLevelType w:val="hybridMultilevel"/>
    <w:tmpl w:val="8FF87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553133"/>
    <w:multiLevelType w:val="hybridMultilevel"/>
    <w:tmpl w:val="4DD0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D00272"/>
    <w:multiLevelType w:val="hybridMultilevel"/>
    <w:tmpl w:val="92D69532"/>
    <w:lvl w:ilvl="0" w:tplc="A8C8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B333B"/>
    <w:multiLevelType w:val="hybridMultilevel"/>
    <w:tmpl w:val="1FD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A0056"/>
    <w:multiLevelType w:val="hybridMultilevel"/>
    <w:tmpl w:val="3008E9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DB36ACA"/>
    <w:multiLevelType w:val="hybridMultilevel"/>
    <w:tmpl w:val="4764166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7" w15:restartNumberingAfterBreak="0">
    <w:nsid w:val="5FA63C1A"/>
    <w:multiLevelType w:val="hybridMultilevel"/>
    <w:tmpl w:val="053627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9215FD"/>
    <w:multiLevelType w:val="hybridMultilevel"/>
    <w:tmpl w:val="80EA2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7C294C"/>
    <w:multiLevelType w:val="hybridMultilevel"/>
    <w:tmpl w:val="EA80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64B5A"/>
    <w:multiLevelType w:val="hybridMultilevel"/>
    <w:tmpl w:val="E822102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5122C"/>
    <w:multiLevelType w:val="hybridMultilevel"/>
    <w:tmpl w:val="03CE6E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15:restartNumberingAfterBreak="0">
    <w:nsid w:val="7375119F"/>
    <w:multiLevelType w:val="hybridMultilevel"/>
    <w:tmpl w:val="454E5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287EB7"/>
    <w:multiLevelType w:val="hybridMultilevel"/>
    <w:tmpl w:val="3072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E7701"/>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9F57DD0"/>
    <w:multiLevelType w:val="hybridMultilevel"/>
    <w:tmpl w:val="BED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11FED"/>
    <w:multiLevelType w:val="hybridMultilevel"/>
    <w:tmpl w:val="E73A59A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7" w15:restartNumberingAfterBreak="0">
    <w:nsid w:val="7FE8368A"/>
    <w:multiLevelType w:val="hybridMultilevel"/>
    <w:tmpl w:val="1AE63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2"/>
  </w:num>
  <w:num w:numId="3">
    <w:abstractNumId w:val="29"/>
  </w:num>
  <w:num w:numId="4">
    <w:abstractNumId w:val="4"/>
  </w:num>
  <w:num w:numId="5">
    <w:abstractNumId w:val="31"/>
  </w:num>
  <w:num w:numId="6">
    <w:abstractNumId w:val="27"/>
  </w:num>
  <w:num w:numId="7">
    <w:abstractNumId w:val="24"/>
  </w:num>
  <w:num w:numId="8">
    <w:abstractNumId w:val="21"/>
  </w:num>
  <w:num w:numId="9">
    <w:abstractNumId w:val="3"/>
  </w:num>
  <w:num w:numId="10">
    <w:abstractNumId w:val="17"/>
  </w:num>
  <w:num w:numId="11">
    <w:abstractNumId w:val="14"/>
  </w:num>
  <w:num w:numId="12">
    <w:abstractNumId w:val="6"/>
  </w:num>
  <w:num w:numId="13">
    <w:abstractNumId w:val="15"/>
  </w:num>
  <w:num w:numId="14">
    <w:abstractNumId w:val="10"/>
  </w:num>
  <w:num w:numId="15">
    <w:abstractNumId w:val="36"/>
  </w:num>
  <w:num w:numId="16">
    <w:abstractNumId w:val="26"/>
  </w:num>
  <w:num w:numId="17">
    <w:abstractNumId w:val="16"/>
  </w:num>
  <w:num w:numId="18">
    <w:abstractNumId w:val="8"/>
  </w:num>
  <w:num w:numId="19">
    <w:abstractNumId w:val="28"/>
  </w:num>
  <w:num w:numId="20">
    <w:abstractNumId w:val="37"/>
  </w:num>
  <w:num w:numId="21">
    <w:abstractNumId w:val="5"/>
  </w:num>
  <w:num w:numId="22">
    <w:abstractNumId w:val="34"/>
  </w:num>
  <w:num w:numId="23">
    <w:abstractNumId w:val="33"/>
  </w:num>
  <w:num w:numId="24">
    <w:abstractNumId w:val="32"/>
  </w:num>
  <w:num w:numId="25">
    <w:abstractNumId w:val="9"/>
  </w:num>
  <w:num w:numId="26">
    <w:abstractNumId w:val="30"/>
  </w:num>
  <w:num w:numId="27">
    <w:abstractNumId w:val="12"/>
  </w:num>
  <w:num w:numId="28">
    <w:abstractNumId w:val="19"/>
  </w:num>
  <w:num w:numId="29">
    <w:abstractNumId w:val="35"/>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
  </w:num>
  <w:num w:numId="41">
    <w:abstractNumId w:val="25"/>
  </w:num>
  <w:num w:numId="42">
    <w:abstractNumId w:val="20"/>
  </w:num>
  <w:num w:numId="43">
    <w:abstractNumId w:val="18"/>
  </w:num>
  <w:num w:numId="44">
    <w:abstractNumId w:val="7"/>
  </w:num>
  <w:num w:numId="45">
    <w:abstractNumId w:val="0"/>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18"/>
    <w:rsid w:val="00012EAF"/>
    <w:rsid w:val="00026FDB"/>
    <w:rsid w:val="00053228"/>
    <w:rsid w:val="00054E84"/>
    <w:rsid w:val="00071AFC"/>
    <w:rsid w:val="000728B6"/>
    <w:rsid w:val="000826AC"/>
    <w:rsid w:val="00095FC9"/>
    <w:rsid w:val="00096BA6"/>
    <w:rsid w:val="000A0A55"/>
    <w:rsid w:val="000A6A90"/>
    <w:rsid w:val="000B2494"/>
    <w:rsid w:val="000D28C9"/>
    <w:rsid w:val="000D54E5"/>
    <w:rsid w:val="000E4B4B"/>
    <w:rsid w:val="000E727B"/>
    <w:rsid w:val="000F1354"/>
    <w:rsid w:val="000F4F1E"/>
    <w:rsid w:val="000F7154"/>
    <w:rsid w:val="000F7837"/>
    <w:rsid w:val="001035E8"/>
    <w:rsid w:val="0010651B"/>
    <w:rsid w:val="0011138D"/>
    <w:rsid w:val="0011303F"/>
    <w:rsid w:val="00116F82"/>
    <w:rsid w:val="00122EF9"/>
    <w:rsid w:val="00136E85"/>
    <w:rsid w:val="00157A23"/>
    <w:rsid w:val="00165BF9"/>
    <w:rsid w:val="00171852"/>
    <w:rsid w:val="00175E04"/>
    <w:rsid w:val="001770A8"/>
    <w:rsid w:val="0018054F"/>
    <w:rsid w:val="00190DFA"/>
    <w:rsid w:val="001A625B"/>
    <w:rsid w:val="001C0803"/>
    <w:rsid w:val="001E346E"/>
    <w:rsid w:val="001E4E38"/>
    <w:rsid w:val="002007BE"/>
    <w:rsid w:val="00215C3F"/>
    <w:rsid w:val="0022140B"/>
    <w:rsid w:val="002215A6"/>
    <w:rsid w:val="0023029D"/>
    <w:rsid w:val="00232B9C"/>
    <w:rsid w:val="00237C41"/>
    <w:rsid w:val="00243F68"/>
    <w:rsid w:val="002443D5"/>
    <w:rsid w:val="002511B4"/>
    <w:rsid w:val="0025182E"/>
    <w:rsid w:val="00252C18"/>
    <w:rsid w:val="002722DD"/>
    <w:rsid w:val="00282301"/>
    <w:rsid w:val="002928AE"/>
    <w:rsid w:val="00292EB4"/>
    <w:rsid w:val="002A40E5"/>
    <w:rsid w:val="002A5F01"/>
    <w:rsid w:val="002B1C4A"/>
    <w:rsid w:val="002B2383"/>
    <w:rsid w:val="002B2786"/>
    <w:rsid w:val="002C45BB"/>
    <w:rsid w:val="002C4EEE"/>
    <w:rsid w:val="002E22B3"/>
    <w:rsid w:val="002F0B06"/>
    <w:rsid w:val="002F126A"/>
    <w:rsid w:val="002F1EA7"/>
    <w:rsid w:val="002F43F9"/>
    <w:rsid w:val="002F4A8A"/>
    <w:rsid w:val="002F63C2"/>
    <w:rsid w:val="00306897"/>
    <w:rsid w:val="0032648D"/>
    <w:rsid w:val="00327CEA"/>
    <w:rsid w:val="00344E7F"/>
    <w:rsid w:val="003468E6"/>
    <w:rsid w:val="00353114"/>
    <w:rsid w:val="0036364B"/>
    <w:rsid w:val="003655CD"/>
    <w:rsid w:val="00366EBA"/>
    <w:rsid w:val="00367C2E"/>
    <w:rsid w:val="0037059F"/>
    <w:rsid w:val="0037589B"/>
    <w:rsid w:val="003762F3"/>
    <w:rsid w:val="00377FBD"/>
    <w:rsid w:val="00380242"/>
    <w:rsid w:val="00382D5F"/>
    <w:rsid w:val="00386C68"/>
    <w:rsid w:val="0039279D"/>
    <w:rsid w:val="00392FF3"/>
    <w:rsid w:val="003A06A9"/>
    <w:rsid w:val="003A3B01"/>
    <w:rsid w:val="003A3BDD"/>
    <w:rsid w:val="003B7DD8"/>
    <w:rsid w:val="003C1D73"/>
    <w:rsid w:val="003C6BE3"/>
    <w:rsid w:val="003D249E"/>
    <w:rsid w:val="003D655A"/>
    <w:rsid w:val="003D699C"/>
    <w:rsid w:val="003E4E1A"/>
    <w:rsid w:val="003E5098"/>
    <w:rsid w:val="003F18BF"/>
    <w:rsid w:val="003F2BDA"/>
    <w:rsid w:val="003F4CFC"/>
    <w:rsid w:val="003F62D7"/>
    <w:rsid w:val="00413972"/>
    <w:rsid w:val="00413F25"/>
    <w:rsid w:val="004155F3"/>
    <w:rsid w:val="00424D35"/>
    <w:rsid w:val="00425D88"/>
    <w:rsid w:val="00431FE7"/>
    <w:rsid w:val="00434311"/>
    <w:rsid w:val="00440EE6"/>
    <w:rsid w:val="00446205"/>
    <w:rsid w:val="00450980"/>
    <w:rsid w:val="0045144E"/>
    <w:rsid w:val="00462A3D"/>
    <w:rsid w:val="004649A8"/>
    <w:rsid w:val="00465B21"/>
    <w:rsid w:val="00472285"/>
    <w:rsid w:val="004973D7"/>
    <w:rsid w:val="004A60D3"/>
    <w:rsid w:val="004C18E7"/>
    <w:rsid w:val="004C315D"/>
    <w:rsid w:val="004F0991"/>
    <w:rsid w:val="004F2D29"/>
    <w:rsid w:val="004F6BEF"/>
    <w:rsid w:val="0050033E"/>
    <w:rsid w:val="00500740"/>
    <w:rsid w:val="005130A0"/>
    <w:rsid w:val="0052563F"/>
    <w:rsid w:val="00527105"/>
    <w:rsid w:val="0052767F"/>
    <w:rsid w:val="00533214"/>
    <w:rsid w:val="00533681"/>
    <w:rsid w:val="00536ED5"/>
    <w:rsid w:val="00540E92"/>
    <w:rsid w:val="0054571B"/>
    <w:rsid w:val="005467EE"/>
    <w:rsid w:val="005534EB"/>
    <w:rsid w:val="00567731"/>
    <w:rsid w:val="00583C33"/>
    <w:rsid w:val="005B4F1A"/>
    <w:rsid w:val="005D1815"/>
    <w:rsid w:val="005D62D6"/>
    <w:rsid w:val="005F4B63"/>
    <w:rsid w:val="005F4D73"/>
    <w:rsid w:val="005F7457"/>
    <w:rsid w:val="006007A4"/>
    <w:rsid w:val="00605085"/>
    <w:rsid w:val="00606956"/>
    <w:rsid w:val="00621530"/>
    <w:rsid w:val="00656A0E"/>
    <w:rsid w:val="00656A67"/>
    <w:rsid w:val="00674F82"/>
    <w:rsid w:val="00676896"/>
    <w:rsid w:val="006A0DC8"/>
    <w:rsid w:val="006B0116"/>
    <w:rsid w:val="006B01CB"/>
    <w:rsid w:val="006B6D18"/>
    <w:rsid w:val="006C2861"/>
    <w:rsid w:val="006C5059"/>
    <w:rsid w:val="006D6274"/>
    <w:rsid w:val="006D69FF"/>
    <w:rsid w:val="006F4385"/>
    <w:rsid w:val="0070246C"/>
    <w:rsid w:val="00714F4B"/>
    <w:rsid w:val="00721DFF"/>
    <w:rsid w:val="0073361D"/>
    <w:rsid w:val="00745144"/>
    <w:rsid w:val="0074713A"/>
    <w:rsid w:val="00751571"/>
    <w:rsid w:val="00757974"/>
    <w:rsid w:val="0076132E"/>
    <w:rsid w:val="007668D1"/>
    <w:rsid w:val="007716EA"/>
    <w:rsid w:val="00772C68"/>
    <w:rsid w:val="00774BDD"/>
    <w:rsid w:val="007832BB"/>
    <w:rsid w:val="007A2FEB"/>
    <w:rsid w:val="007B7519"/>
    <w:rsid w:val="007C44D6"/>
    <w:rsid w:val="007C582E"/>
    <w:rsid w:val="007C5B8F"/>
    <w:rsid w:val="007C690A"/>
    <w:rsid w:val="007E2EAF"/>
    <w:rsid w:val="007E5982"/>
    <w:rsid w:val="007F18FF"/>
    <w:rsid w:val="007F4D15"/>
    <w:rsid w:val="007F63F7"/>
    <w:rsid w:val="00815011"/>
    <w:rsid w:val="00820001"/>
    <w:rsid w:val="00823E10"/>
    <w:rsid w:val="008327EA"/>
    <w:rsid w:val="0085043B"/>
    <w:rsid w:val="00851AD1"/>
    <w:rsid w:val="00856607"/>
    <w:rsid w:val="00857506"/>
    <w:rsid w:val="00865AF5"/>
    <w:rsid w:val="00865CD2"/>
    <w:rsid w:val="00883822"/>
    <w:rsid w:val="00894E6C"/>
    <w:rsid w:val="008A5A41"/>
    <w:rsid w:val="008B4EFC"/>
    <w:rsid w:val="008B5DE9"/>
    <w:rsid w:val="008B6AA2"/>
    <w:rsid w:val="008B7992"/>
    <w:rsid w:val="008E45A7"/>
    <w:rsid w:val="008E787B"/>
    <w:rsid w:val="008F3EE4"/>
    <w:rsid w:val="008F6C80"/>
    <w:rsid w:val="00901E66"/>
    <w:rsid w:val="00901E89"/>
    <w:rsid w:val="00917C63"/>
    <w:rsid w:val="0092060E"/>
    <w:rsid w:val="00920868"/>
    <w:rsid w:val="00923A26"/>
    <w:rsid w:val="009536A8"/>
    <w:rsid w:val="0095615B"/>
    <w:rsid w:val="009878B8"/>
    <w:rsid w:val="00990539"/>
    <w:rsid w:val="0099772B"/>
    <w:rsid w:val="009B23F2"/>
    <w:rsid w:val="009D1158"/>
    <w:rsid w:val="009D1BB5"/>
    <w:rsid w:val="009E18F6"/>
    <w:rsid w:val="009E2756"/>
    <w:rsid w:val="009F524E"/>
    <w:rsid w:val="009F7767"/>
    <w:rsid w:val="00A401E3"/>
    <w:rsid w:val="00A44F07"/>
    <w:rsid w:val="00A5052E"/>
    <w:rsid w:val="00A52D33"/>
    <w:rsid w:val="00A65F59"/>
    <w:rsid w:val="00A67C47"/>
    <w:rsid w:val="00A81815"/>
    <w:rsid w:val="00A82853"/>
    <w:rsid w:val="00A82CD3"/>
    <w:rsid w:val="00A946DD"/>
    <w:rsid w:val="00AB1E66"/>
    <w:rsid w:val="00AB337E"/>
    <w:rsid w:val="00AB35A1"/>
    <w:rsid w:val="00AB7956"/>
    <w:rsid w:val="00AC26EE"/>
    <w:rsid w:val="00AD4E6A"/>
    <w:rsid w:val="00AD753C"/>
    <w:rsid w:val="00AD76DB"/>
    <w:rsid w:val="00AF0ADB"/>
    <w:rsid w:val="00B03401"/>
    <w:rsid w:val="00B04ED1"/>
    <w:rsid w:val="00B12915"/>
    <w:rsid w:val="00B224A7"/>
    <w:rsid w:val="00B25530"/>
    <w:rsid w:val="00B332C4"/>
    <w:rsid w:val="00B434C2"/>
    <w:rsid w:val="00B4433E"/>
    <w:rsid w:val="00B46A9B"/>
    <w:rsid w:val="00B47175"/>
    <w:rsid w:val="00B4726F"/>
    <w:rsid w:val="00B508FE"/>
    <w:rsid w:val="00B545C4"/>
    <w:rsid w:val="00B54C63"/>
    <w:rsid w:val="00B557CC"/>
    <w:rsid w:val="00B564A9"/>
    <w:rsid w:val="00B635C8"/>
    <w:rsid w:val="00B6459E"/>
    <w:rsid w:val="00B66ECB"/>
    <w:rsid w:val="00B67A91"/>
    <w:rsid w:val="00B77995"/>
    <w:rsid w:val="00B8604B"/>
    <w:rsid w:val="00B92652"/>
    <w:rsid w:val="00B94D74"/>
    <w:rsid w:val="00BA071A"/>
    <w:rsid w:val="00BB2AC8"/>
    <w:rsid w:val="00BC2157"/>
    <w:rsid w:val="00BD4433"/>
    <w:rsid w:val="00BE4D0F"/>
    <w:rsid w:val="00BF5D36"/>
    <w:rsid w:val="00C04772"/>
    <w:rsid w:val="00C06407"/>
    <w:rsid w:val="00C1192D"/>
    <w:rsid w:val="00C151A6"/>
    <w:rsid w:val="00C34DF1"/>
    <w:rsid w:val="00C352CD"/>
    <w:rsid w:val="00C36B6E"/>
    <w:rsid w:val="00C405E6"/>
    <w:rsid w:val="00C606F4"/>
    <w:rsid w:val="00C63CCC"/>
    <w:rsid w:val="00C66316"/>
    <w:rsid w:val="00C72235"/>
    <w:rsid w:val="00C727EE"/>
    <w:rsid w:val="00CB277F"/>
    <w:rsid w:val="00CC7F25"/>
    <w:rsid w:val="00CD52EF"/>
    <w:rsid w:val="00CE37E9"/>
    <w:rsid w:val="00CE4D35"/>
    <w:rsid w:val="00CF28D7"/>
    <w:rsid w:val="00CF63D7"/>
    <w:rsid w:val="00D03D51"/>
    <w:rsid w:val="00D122D4"/>
    <w:rsid w:val="00D13734"/>
    <w:rsid w:val="00D20AD5"/>
    <w:rsid w:val="00D338F4"/>
    <w:rsid w:val="00D51EF8"/>
    <w:rsid w:val="00D52916"/>
    <w:rsid w:val="00D542E4"/>
    <w:rsid w:val="00D8145A"/>
    <w:rsid w:val="00D8160B"/>
    <w:rsid w:val="00D819C8"/>
    <w:rsid w:val="00D8652F"/>
    <w:rsid w:val="00D9192A"/>
    <w:rsid w:val="00DA1011"/>
    <w:rsid w:val="00DB4C6E"/>
    <w:rsid w:val="00DB4DA9"/>
    <w:rsid w:val="00DD0E32"/>
    <w:rsid w:val="00E0577E"/>
    <w:rsid w:val="00E06FFD"/>
    <w:rsid w:val="00E12A44"/>
    <w:rsid w:val="00E22CB9"/>
    <w:rsid w:val="00E26109"/>
    <w:rsid w:val="00E34B12"/>
    <w:rsid w:val="00E372B8"/>
    <w:rsid w:val="00E52527"/>
    <w:rsid w:val="00E54E9F"/>
    <w:rsid w:val="00E55CCF"/>
    <w:rsid w:val="00E63601"/>
    <w:rsid w:val="00E66293"/>
    <w:rsid w:val="00E81AC2"/>
    <w:rsid w:val="00E844F0"/>
    <w:rsid w:val="00E87B54"/>
    <w:rsid w:val="00E90F22"/>
    <w:rsid w:val="00E95E09"/>
    <w:rsid w:val="00ED1F90"/>
    <w:rsid w:val="00ED56D2"/>
    <w:rsid w:val="00ED66C6"/>
    <w:rsid w:val="00EE1DD0"/>
    <w:rsid w:val="00F10809"/>
    <w:rsid w:val="00F213E6"/>
    <w:rsid w:val="00F401E8"/>
    <w:rsid w:val="00F60D9C"/>
    <w:rsid w:val="00F67737"/>
    <w:rsid w:val="00F71964"/>
    <w:rsid w:val="00F72586"/>
    <w:rsid w:val="00F822EE"/>
    <w:rsid w:val="00F853D6"/>
    <w:rsid w:val="00F86C1D"/>
    <w:rsid w:val="00F86C46"/>
    <w:rsid w:val="00F9109F"/>
    <w:rsid w:val="00FA45A7"/>
    <w:rsid w:val="00FA5841"/>
    <w:rsid w:val="00FB6666"/>
    <w:rsid w:val="00FD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9CDB6"/>
  <w15:chartTrackingRefBased/>
  <w15:docId w15:val="{C6951EAC-CC54-4AB3-AE27-E7A0316F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56"/>
    <w:rPr>
      <w:sz w:val="24"/>
      <w:szCs w:val="24"/>
    </w:rPr>
  </w:style>
  <w:style w:type="paragraph" w:styleId="Heading1">
    <w:name w:val="heading 1"/>
    <w:basedOn w:val="Normal"/>
    <w:next w:val="Normal"/>
    <w:link w:val="Heading1Char"/>
    <w:uiPriority w:val="9"/>
    <w:qFormat/>
    <w:rsid w:val="009E27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E27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27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E275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E275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E275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E275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E275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E27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E2756"/>
    <w:rPr>
      <w:rFonts w:asciiTheme="majorHAnsi" w:eastAsiaTheme="majorEastAsia" w:hAnsiTheme="majorHAnsi" w:cstheme="majorBidi"/>
      <w:b/>
      <w:bCs/>
      <w:i/>
      <w:iCs/>
      <w:sz w:val="28"/>
      <w:szCs w:val="28"/>
    </w:rPr>
  </w:style>
  <w:style w:type="paragraph" w:styleId="NoSpacing">
    <w:name w:val="No Spacing"/>
    <w:basedOn w:val="Normal"/>
    <w:link w:val="NoSpacingChar"/>
    <w:uiPriority w:val="1"/>
    <w:qFormat/>
    <w:rsid w:val="009E2756"/>
    <w:rPr>
      <w:szCs w:val="32"/>
    </w:rPr>
  </w:style>
  <w:style w:type="paragraph" w:styleId="ListParagraph">
    <w:name w:val="List Paragraph"/>
    <w:basedOn w:val="Normal"/>
    <w:uiPriority w:val="34"/>
    <w:qFormat/>
    <w:rsid w:val="009E2756"/>
    <w:pPr>
      <w:ind w:left="720"/>
      <w:contextualSpacing/>
    </w:pPr>
  </w:style>
  <w:style w:type="paragraph" w:styleId="FootnoteText">
    <w:name w:val="footnote text"/>
    <w:basedOn w:val="Normal"/>
    <w:link w:val="FootnoteTextChar"/>
    <w:uiPriority w:val="99"/>
    <w:rsid w:val="00252C18"/>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252C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52C18"/>
    <w:rPr>
      <w:vertAlign w:val="superscript"/>
    </w:rPr>
  </w:style>
  <w:style w:type="character" w:styleId="CommentReference">
    <w:name w:val="annotation reference"/>
    <w:basedOn w:val="DefaultParagraphFont"/>
    <w:uiPriority w:val="99"/>
    <w:semiHidden/>
    <w:unhideWhenUsed/>
    <w:rsid w:val="00252C18"/>
    <w:rPr>
      <w:sz w:val="16"/>
      <w:szCs w:val="16"/>
    </w:rPr>
  </w:style>
  <w:style w:type="paragraph" w:styleId="CommentText">
    <w:name w:val="annotation text"/>
    <w:basedOn w:val="Normal"/>
    <w:link w:val="CommentTextChar"/>
    <w:uiPriority w:val="99"/>
    <w:unhideWhenUsed/>
    <w:rsid w:val="00252C18"/>
    <w:pPr>
      <w:spacing w:after="200"/>
    </w:pPr>
    <w:rPr>
      <w:sz w:val="20"/>
      <w:szCs w:val="20"/>
      <w:lang w:eastAsia="ja-JP"/>
    </w:rPr>
  </w:style>
  <w:style w:type="character" w:customStyle="1" w:styleId="CommentTextChar">
    <w:name w:val="Comment Text Char"/>
    <w:basedOn w:val="DefaultParagraphFont"/>
    <w:link w:val="CommentText"/>
    <w:uiPriority w:val="99"/>
    <w:rsid w:val="00252C18"/>
    <w:rPr>
      <w:rFonts w:eastAsiaTheme="minorEastAsia"/>
      <w:sz w:val="20"/>
      <w:szCs w:val="20"/>
      <w:lang w:eastAsia="ja-JP"/>
    </w:rPr>
  </w:style>
  <w:style w:type="paragraph" w:styleId="BalloonText">
    <w:name w:val="Balloon Text"/>
    <w:basedOn w:val="Normal"/>
    <w:link w:val="BalloonTextChar"/>
    <w:uiPriority w:val="99"/>
    <w:semiHidden/>
    <w:unhideWhenUsed/>
    <w:rsid w:val="00252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18"/>
    <w:rPr>
      <w:rFonts w:ascii="Segoe UI" w:hAnsi="Segoe UI" w:cs="Segoe UI"/>
      <w:sz w:val="18"/>
      <w:szCs w:val="18"/>
    </w:rPr>
  </w:style>
  <w:style w:type="paragraph" w:styleId="BodyText">
    <w:name w:val="Body Text"/>
    <w:basedOn w:val="Normal"/>
    <w:link w:val="BodyTextChar"/>
    <w:rsid w:val="00252C18"/>
    <w:rPr>
      <w:rFonts w:ascii="Times New Roman" w:eastAsia="Times New Roman" w:hAnsi="Times New Roman"/>
      <w:i/>
      <w:iCs/>
    </w:rPr>
  </w:style>
  <w:style w:type="character" w:customStyle="1" w:styleId="BodyTextChar">
    <w:name w:val="Body Text Char"/>
    <w:basedOn w:val="DefaultParagraphFont"/>
    <w:link w:val="BodyText"/>
    <w:rsid w:val="00252C18"/>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252C18"/>
    <w:rPr>
      <w:color w:val="0563C1" w:themeColor="hyperlink"/>
      <w:u w:val="single"/>
    </w:rPr>
  </w:style>
  <w:style w:type="character" w:styleId="IntenseReference">
    <w:name w:val="Intense Reference"/>
    <w:basedOn w:val="DefaultParagraphFont"/>
    <w:uiPriority w:val="32"/>
    <w:qFormat/>
    <w:rsid w:val="009E2756"/>
    <w:rPr>
      <w:b/>
      <w:sz w:val="24"/>
      <w:u w:val="single"/>
    </w:rPr>
  </w:style>
  <w:style w:type="paragraph" w:styleId="NormalWeb">
    <w:name w:val="Normal (Web)"/>
    <w:basedOn w:val="Normal"/>
    <w:uiPriority w:val="99"/>
    <w:unhideWhenUsed/>
    <w:rsid w:val="00C63CCC"/>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11303F"/>
    <w:rPr>
      <w:color w:val="808080"/>
      <w:shd w:val="clear" w:color="auto" w:fill="E6E6E6"/>
    </w:rPr>
  </w:style>
  <w:style w:type="paragraph" w:customStyle="1" w:styleId="m7270948037523749691default">
    <w:name w:val="m_7270948037523749691default"/>
    <w:basedOn w:val="Normal"/>
    <w:rsid w:val="00745144"/>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7451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D28C9"/>
    <w:rPr>
      <w:sz w:val="24"/>
      <w:szCs w:val="32"/>
    </w:rPr>
  </w:style>
  <w:style w:type="character" w:customStyle="1" w:styleId="Heading3Char">
    <w:name w:val="Heading 3 Char"/>
    <w:basedOn w:val="DefaultParagraphFont"/>
    <w:link w:val="Heading3"/>
    <w:uiPriority w:val="9"/>
    <w:semiHidden/>
    <w:rsid w:val="009E27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E2756"/>
    <w:rPr>
      <w:rFonts w:cstheme="majorBidi"/>
      <w:b/>
      <w:bCs/>
      <w:sz w:val="28"/>
      <w:szCs w:val="28"/>
    </w:rPr>
  </w:style>
  <w:style w:type="character" w:customStyle="1" w:styleId="Heading5Char">
    <w:name w:val="Heading 5 Char"/>
    <w:basedOn w:val="DefaultParagraphFont"/>
    <w:link w:val="Heading5"/>
    <w:uiPriority w:val="9"/>
    <w:semiHidden/>
    <w:rsid w:val="009E2756"/>
    <w:rPr>
      <w:rFonts w:cstheme="majorBidi"/>
      <w:b/>
      <w:bCs/>
      <w:i/>
      <w:iCs/>
      <w:sz w:val="26"/>
      <w:szCs w:val="26"/>
    </w:rPr>
  </w:style>
  <w:style w:type="character" w:customStyle="1" w:styleId="Heading6Char">
    <w:name w:val="Heading 6 Char"/>
    <w:basedOn w:val="DefaultParagraphFont"/>
    <w:link w:val="Heading6"/>
    <w:uiPriority w:val="9"/>
    <w:semiHidden/>
    <w:rsid w:val="009E2756"/>
    <w:rPr>
      <w:rFonts w:cstheme="majorBidi"/>
      <w:b/>
      <w:bCs/>
    </w:rPr>
  </w:style>
  <w:style w:type="character" w:customStyle="1" w:styleId="Heading7Char">
    <w:name w:val="Heading 7 Char"/>
    <w:basedOn w:val="DefaultParagraphFont"/>
    <w:link w:val="Heading7"/>
    <w:uiPriority w:val="9"/>
    <w:semiHidden/>
    <w:rsid w:val="009E2756"/>
    <w:rPr>
      <w:rFonts w:cstheme="majorBidi"/>
      <w:sz w:val="24"/>
      <w:szCs w:val="24"/>
    </w:rPr>
  </w:style>
  <w:style w:type="character" w:customStyle="1" w:styleId="Heading8Char">
    <w:name w:val="Heading 8 Char"/>
    <w:basedOn w:val="DefaultParagraphFont"/>
    <w:link w:val="Heading8"/>
    <w:uiPriority w:val="9"/>
    <w:semiHidden/>
    <w:rsid w:val="009E2756"/>
    <w:rPr>
      <w:rFonts w:cstheme="majorBidi"/>
      <w:i/>
      <w:iCs/>
      <w:sz w:val="24"/>
      <w:szCs w:val="24"/>
    </w:rPr>
  </w:style>
  <w:style w:type="character" w:customStyle="1" w:styleId="Heading9Char">
    <w:name w:val="Heading 9 Char"/>
    <w:basedOn w:val="DefaultParagraphFont"/>
    <w:link w:val="Heading9"/>
    <w:uiPriority w:val="9"/>
    <w:semiHidden/>
    <w:rsid w:val="009E2756"/>
    <w:rPr>
      <w:rFonts w:asciiTheme="majorHAnsi" w:eastAsiaTheme="majorEastAsia" w:hAnsiTheme="majorHAnsi" w:cstheme="majorBidi"/>
    </w:rPr>
  </w:style>
  <w:style w:type="paragraph" w:styleId="Caption">
    <w:name w:val="caption"/>
    <w:basedOn w:val="Normal"/>
    <w:next w:val="Normal"/>
    <w:uiPriority w:val="35"/>
    <w:semiHidden/>
    <w:unhideWhenUsed/>
    <w:rsid w:val="009E2756"/>
    <w:pPr>
      <w:spacing w:after="200"/>
    </w:pPr>
    <w:rPr>
      <w:i/>
      <w:iCs/>
      <w:color w:val="44546A" w:themeColor="text2"/>
      <w:sz w:val="18"/>
      <w:szCs w:val="18"/>
    </w:rPr>
  </w:style>
  <w:style w:type="paragraph" w:styleId="Title">
    <w:name w:val="Title"/>
    <w:basedOn w:val="Normal"/>
    <w:next w:val="Normal"/>
    <w:link w:val="TitleChar"/>
    <w:uiPriority w:val="10"/>
    <w:qFormat/>
    <w:rsid w:val="009E27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E27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E27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E2756"/>
    <w:rPr>
      <w:rFonts w:asciiTheme="majorHAnsi" w:eastAsiaTheme="majorEastAsia" w:hAnsiTheme="majorHAnsi"/>
      <w:sz w:val="24"/>
      <w:szCs w:val="24"/>
    </w:rPr>
  </w:style>
  <w:style w:type="character" w:styleId="Strong">
    <w:name w:val="Strong"/>
    <w:basedOn w:val="DefaultParagraphFont"/>
    <w:uiPriority w:val="22"/>
    <w:qFormat/>
    <w:rsid w:val="009E2756"/>
    <w:rPr>
      <w:b/>
      <w:bCs/>
    </w:rPr>
  </w:style>
  <w:style w:type="character" w:styleId="Emphasis">
    <w:name w:val="Emphasis"/>
    <w:basedOn w:val="DefaultParagraphFont"/>
    <w:uiPriority w:val="20"/>
    <w:qFormat/>
    <w:rsid w:val="009E2756"/>
    <w:rPr>
      <w:rFonts w:asciiTheme="minorHAnsi" w:hAnsiTheme="minorHAnsi"/>
      <w:b/>
      <w:i/>
      <w:iCs/>
    </w:rPr>
  </w:style>
  <w:style w:type="paragraph" w:styleId="Quote">
    <w:name w:val="Quote"/>
    <w:basedOn w:val="Normal"/>
    <w:next w:val="Normal"/>
    <w:link w:val="QuoteChar"/>
    <w:uiPriority w:val="29"/>
    <w:qFormat/>
    <w:rsid w:val="009E2756"/>
    <w:rPr>
      <w:i/>
    </w:rPr>
  </w:style>
  <w:style w:type="character" w:customStyle="1" w:styleId="QuoteChar">
    <w:name w:val="Quote Char"/>
    <w:basedOn w:val="DefaultParagraphFont"/>
    <w:link w:val="Quote"/>
    <w:uiPriority w:val="29"/>
    <w:rsid w:val="009E2756"/>
    <w:rPr>
      <w:i/>
      <w:sz w:val="24"/>
      <w:szCs w:val="24"/>
    </w:rPr>
  </w:style>
  <w:style w:type="paragraph" w:styleId="IntenseQuote">
    <w:name w:val="Intense Quote"/>
    <w:basedOn w:val="Normal"/>
    <w:next w:val="Normal"/>
    <w:link w:val="IntenseQuoteChar"/>
    <w:uiPriority w:val="30"/>
    <w:qFormat/>
    <w:rsid w:val="009E2756"/>
    <w:pPr>
      <w:ind w:left="720" w:right="720"/>
    </w:pPr>
    <w:rPr>
      <w:b/>
      <w:i/>
      <w:szCs w:val="22"/>
    </w:rPr>
  </w:style>
  <w:style w:type="character" w:customStyle="1" w:styleId="IntenseQuoteChar">
    <w:name w:val="Intense Quote Char"/>
    <w:basedOn w:val="DefaultParagraphFont"/>
    <w:link w:val="IntenseQuote"/>
    <w:uiPriority w:val="30"/>
    <w:rsid w:val="009E2756"/>
    <w:rPr>
      <w:b/>
      <w:i/>
      <w:sz w:val="24"/>
    </w:rPr>
  </w:style>
  <w:style w:type="character" w:styleId="SubtleEmphasis">
    <w:name w:val="Subtle Emphasis"/>
    <w:uiPriority w:val="19"/>
    <w:qFormat/>
    <w:rsid w:val="009E2756"/>
    <w:rPr>
      <w:i/>
      <w:color w:val="5A5A5A" w:themeColor="text1" w:themeTint="A5"/>
    </w:rPr>
  </w:style>
  <w:style w:type="character" w:styleId="IntenseEmphasis">
    <w:name w:val="Intense Emphasis"/>
    <w:basedOn w:val="DefaultParagraphFont"/>
    <w:uiPriority w:val="21"/>
    <w:qFormat/>
    <w:rsid w:val="009E2756"/>
    <w:rPr>
      <w:b/>
      <w:i/>
      <w:sz w:val="24"/>
      <w:szCs w:val="24"/>
      <w:u w:val="single"/>
    </w:rPr>
  </w:style>
  <w:style w:type="character" w:styleId="SubtleReference">
    <w:name w:val="Subtle Reference"/>
    <w:basedOn w:val="DefaultParagraphFont"/>
    <w:uiPriority w:val="31"/>
    <w:qFormat/>
    <w:rsid w:val="009E2756"/>
    <w:rPr>
      <w:sz w:val="24"/>
      <w:szCs w:val="24"/>
      <w:u w:val="single"/>
    </w:rPr>
  </w:style>
  <w:style w:type="character" w:styleId="BookTitle">
    <w:name w:val="Book Title"/>
    <w:basedOn w:val="DefaultParagraphFont"/>
    <w:uiPriority w:val="33"/>
    <w:qFormat/>
    <w:rsid w:val="009E2756"/>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E2756"/>
    <w:pPr>
      <w:outlineLvl w:val="9"/>
    </w:pPr>
  </w:style>
  <w:style w:type="paragraph" w:styleId="TOC1">
    <w:name w:val="toc 1"/>
    <w:basedOn w:val="Normal"/>
    <w:next w:val="Normal"/>
    <w:autoRedefine/>
    <w:uiPriority w:val="39"/>
    <w:unhideWhenUsed/>
    <w:rsid w:val="003D655A"/>
    <w:pPr>
      <w:tabs>
        <w:tab w:val="left" w:pos="360"/>
        <w:tab w:val="right" w:leader="dot" w:pos="9350"/>
      </w:tabs>
      <w:spacing w:after="100"/>
      <w:ind w:left="360" w:hanging="360"/>
    </w:pPr>
  </w:style>
  <w:style w:type="paragraph" w:styleId="TOC2">
    <w:name w:val="toc 2"/>
    <w:basedOn w:val="Normal"/>
    <w:next w:val="Normal"/>
    <w:autoRedefine/>
    <w:uiPriority w:val="39"/>
    <w:unhideWhenUsed/>
    <w:rsid w:val="003D655A"/>
    <w:pPr>
      <w:tabs>
        <w:tab w:val="right" w:leader="dot" w:pos="9350"/>
      </w:tabs>
      <w:spacing w:after="100"/>
      <w:ind w:left="360"/>
    </w:pPr>
  </w:style>
  <w:style w:type="paragraph" w:styleId="CommentSubject">
    <w:name w:val="annotation subject"/>
    <w:basedOn w:val="CommentText"/>
    <w:next w:val="CommentText"/>
    <w:link w:val="CommentSubjectChar"/>
    <w:uiPriority w:val="99"/>
    <w:semiHidden/>
    <w:unhideWhenUsed/>
    <w:rsid w:val="00E52527"/>
    <w:pPr>
      <w:spacing w:after="0"/>
    </w:pPr>
    <w:rPr>
      <w:b/>
      <w:bCs/>
      <w:lang w:eastAsia="en-US"/>
    </w:rPr>
  </w:style>
  <w:style w:type="character" w:customStyle="1" w:styleId="CommentSubjectChar">
    <w:name w:val="Comment Subject Char"/>
    <w:basedOn w:val="CommentTextChar"/>
    <w:link w:val="CommentSubject"/>
    <w:uiPriority w:val="99"/>
    <w:semiHidden/>
    <w:rsid w:val="00E52527"/>
    <w:rPr>
      <w:rFonts w:eastAsiaTheme="minorEastAsia"/>
      <w:b/>
      <w:bCs/>
      <w:sz w:val="20"/>
      <w:szCs w:val="20"/>
      <w:lang w:eastAsia="ja-JP"/>
    </w:rPr>
  </w:style>
  <w:style w:type="paragraph" w:customStyle="1" w:styleId="DecimalAligned">
    <w:name w:val="Decimal Aligned"/>
    <w:basedOn w:val="Normal"/>
    <w:uiPriority w:val="40"/>
    <w:qFormat/>
    <w:rsid w:val="00E52527"/>
    <w:pPr>
      <w:tabs>
        <w:tab w:val="decimal" w:pos="360"/>
      </w:tabs>
      <w:spacing w:after="200" w:line="276" w:lineRule="auto"/>
    </w:pPr>
    <w:rPr>
      <w:sz w:val="22"/>
      <w:szCs w:val="22"/>
    </w:rPr>
  </w:style>
  <w:style w:type="table" w:styleId="MediumShading2-Accent5">
    <w:name w:val="Medium Shading 2 Accent 5"/>
    <w:basedOn w:val="TableNormal"/>
    <w:uiPriority w:val="64"/>
    <w:rsid w:val="00E52527"/>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E844F0"/>
    <w:pPr>
      <w:tabs>
        <w:tab w:val="center" w:pos="4680"/>
        <w:tab w:val="right" w:pos="9360"/>
      </w:tabs>
    </w:pPr>
  </w:style>
  <w:style w:type="character" w:customStyle="1" w:styleId="HeaderChar">
    <w:name w:val="Header Char"/>
    <w:basedOn w:val="DefaultParagraphFont"/>
    <w:link w:val="Header"/>
    <w:uiPriority w:val="99"/>
    <w:rsid w:val="00E844F0"/>
    <w:rPr>
      <w:sz w:val="24"/>
      <w:szCs w:val="24"/>
    </w:rPr>
  </w:style>
  <w:style w:type="paragraph" w:styleId="Footer">
    <w:name w:val="footer"/>
    <w:basedOn w:val="Normal"/>
    <w:link w:val="FooterChar"/>
    <w:uiPriority w:val="99"/>
    <w:unhideWhenUsed/>
    <w:rsid w:val="00E844F0"/>
    <w:pPr>
      <w:tabs>
        <w:tab w:val="center" w:pos="4680"/>
        <w:tab w:val="right" w:pos="9360"/>
      </w:tabs>
    </w:pPr>
  </w:style>
  <w:style w:type="character" w:customStyle="1" w:styleId="FooterChar">
    <w:name w:val="Footer Char"/>
    <w:basedOn w:val="DefaultParagraphFont"/>
    <w:link w:val="Footer"/>
    <w:uiPriority w:val="99"/>
    <w:rsid w:val="00E844F0"/>
    <w:rPr>
      <w:sz w:val="24"/>
      <w:szCs w:val="24"/>
    </w:rPr>
  </w:style>
  <w:style w:type="paragraph" w:styleId="Revision">
    <w:name w:val="Revision"/>
    <w:hidden/>
    <w:uiPriority w:val="99"/>
    <w:semiHidden/>
    <w:rsid w:val="00A401E3"/>
    <w:rPr>
      <w:sz w:val="24"/>
      <w:szCs w:val="24"/>
    </w:rPr>
  </w:style>
  <w:style w:type="paragraph" w:customStyle="1" w:styleId="textbox">
    <w:name w:val="textbox"/>
    <w:basedOn w:val="Normal"/>
    <w:rsid w:val="00EE1DD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40720">
      <w:bodyDiv w:val="1"/>
      <w:marLeft w:val="0"/>
      <w:marRight w:val="0"/>
      <w:marTop w:val="0"/>
      <w:marBottom w:val="0"/>
      <w:divBdr>
        <w:top w:val="none" w:sz="0" w:space="0" w:color="auto"/>
        <w:left w:val="none" w:sz="0" w:space="0" w:color="auto"/>
        <w:bottom w:val="none" w:sz="0" w:space="0" w:color="auto"/>
        <w:right w:val="none" w:sz="0" w:space="0" w:color="auto"/>
      </w:divBdr>
    </w:div>
    <w:div w:id="822083986">
      <w:bodyDiv w:val="1"/>
      <w:marLeft w:val="0"/>
      <w:marRight w:val="0"/>
      <w:marTop w:val="0"/>
      <w:marBottom w:val="0"/>
      <w:divBdr>
        <w:top w:val="none" w:sz="0" w:space="0" w:color="auto"/>
        <w:left w:val="none" w:sz="0" w:space="0" w:color="auto"/>
        <w:bottom w:val="none" w:sz="0" w:space="0" w:color="auto"/>
        <w:right w:val="none" w:sz="0" w:space="0" w:color="auto"/>
      </w:divBdr>
    </w:div>
    <w:div w:id="18699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xxx@greatlakesschool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healthyyouth/protective/pdf/talking_teens.pdf" TargetMode="External"/><Relationship Id="rId2" Type="http://schemas.openxmlformats.org/officeDocument/2006/relationships/hyperlink" Target="http://www.futureofsexed.org/documents/josh-fose-standards-web.pdf" TargetMode="External"/><Relationship Id="rId1" Type="http://schemas.openxmlformats.org/officeDocument/2006/relationships/hyperlink" Target="http://www.moash.org/wp-content/uploads/2014/03/LGBTQ-Youth-Inclusivity-Toolkit_2.4.15-2.pdf" TargetMode="External"/><Relationship Id="rId4" Type="http://schemas.openxmlformats.org/officeDocument/2006/relationships/hyperlink" Target="https://www2.ed.gov/policy/gen/guid/fpco/pdf/superint-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65C9D0-AFCE-4BE5-A6E4-77B64F53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6207</Words>
  <Characters>35385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Sex Education in Great Lakes School District</vt:lpstr>
    </vt:vector>
  </TitlesOfParts>
  <Company>School Logo</Company>
  <LinksUpToDate>false</LinksUpToDate>
  <CharactersWithSpaces>41509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in Great Lakes School District</dc:title>
  <dc:subject>Processes, Programming, and Administrative Guidelines</dc:subject>
  <dc:creator>Bechhofer, Laurie (MDE)</dc:creator>
  <cp:keywords/>
  <dc:description/>
  <cp:lastModifiedBy>Wendy Sellers</cp:lastModifiedBy>
  <cp:revision>5</cp:revision>
  <cp:lastPrinted>2018-03-31T16:41:00Z</cp:lastPrinted>
  <dcterms:created xsi:type="dcterms:W3CDTF">2018-09-20T20:12:00Z</dcterms:created>
  <dcterms:modified xsi:type="dcterms:W3CDTF">2019-06-04T22:00:00Z</dcterms:modified>
</cp:coreProperties>
</file>